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57163" w:rsidRDefault="00557593">
      <w:pPr>
        <w:jc w:val="right"/>
      </w:pPr>
      <w:r>
        <w:rPr>
          <w:noProof/>
          <w:lang w:val="pl-PL" w:eastAsia="pl-PL" w:bidi="ar-SA"/>
        </w:rPr>
        <w:drawing>
          <wp:inline distT="0" distB="0" distL="0" distR="0">
            <wp:extent cx="6539230" cy="669925"/>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6539230" cy="669925"/>
                    </a:xfrm>
                    <a:prstGeom prst="rect">
                      <a:avLst/>
                    </a:prstGeom>
                    <a:solidFill>
                      <a:srgbClr val="FFFFFF"/>
                    </a:solidFill>
                    <a:ln w="9525">
                      <a:noFill/>
                      <a:miter lim="800000"/>
                      <a:headEnd/>
                      <a:tailEnd/>
                    </a:ln>
                  </pic:spPr>
                </pic:pic>
              </a:graphicData>
            </a:graphic>
          </wp:inline>
        </w:drawing>
      </w:r>
    </w:p>
    <w:p w:rsidR="00457163" w:rsidRDefault="00457163">
      <w:pPr>
        <w:jc w:val="right"/>
      </w:pPr>
    </w:p>
    <w:p w:rsidR="00457163" w:rsidRDefault="00457163">
      <w:pPr>
        <w:jc w:val="right"/>
      </w:pPr>
    </w:p>
    <w:p w:rsidR="00457163" w:rsidRDefault="00457163">
      <w:pPr>
        <w:rPr>
          <w:lang w:val="en-US"/>
        </w:rPr>
      </w:pPr>
    </w:p>
    <w:p w:rsidR="00457163" w:rsidRDefault="00457163"/>
    <w:p w:rsidR="00457163" w:rsidRPr="00F27D9C" w:rsidRDefault="00F27D9C">
      <w:pPr>
        <w:jc w:val="center"/>
        <w:rPr>
          <w:b/>
          <w:sz w:val="40"/>
          <w:szCs w:val="40"/>
          <w:lang w:val="pl-PL"/>
        </w:rPr>
      </w:pPr>
      <w:r w:rsidRPr="00F27D9C">
        <w:rPr>
          <w:b/>
          <w:sz w:val="40"/>
          <w:szCs w:val="40"/>
          <w:lang w:val="pl-PL"/>
        </w:rPr>
        <w:t>SOFTWARE</w:t>
      </w:r>
      <w:r>
        <w:rPr>
          <w:b/>
          <w:sz w:val="40"/>
          <w:szCs w:val="40"/>
          <w:lang w:val="pl-PL"/>
        </w:rPr>
        <w:t xml:space="preserve"> </w:t>
      </w:r>
      <w:r w:rsidR="00457163" w:rsidRPr="00F27D9C">
        <w:rPr>
          <w:b/>
          <w:sz w:val="40"/>
          <w:szCs w:val="40"/>
          <w:lang w:val="pl-PL"/>
        </w:rPr>
        <w:t>DEFENDER GAMECENTER</w:t>
      </w:r>
    </w:p>
    <w:p w:rsidR="00457163" w:rsidRPr="00F27D9C" w:rsidRDefault="00457163">
      <w:pPr>
        <w:jc w:val="center"/>
        <w:rPr>
          <w:b/>
          <w:sz w:val="40"/>
          <w:szCs w:val="40"/>
          <w:lang w:val="pl-PL"/>
        </w:rPr>
      </w:pPr>
    </w:p>
    <w:p w:rsidR="00457163" w:rsidRPr="00376DF2" w:rsidRDefault="00F27D9C">
      <w:pPr>
        <w:jc w:val="center"/>
        <w:rPr>
          <w:b/>
          <w:sz w:val="40"/>
          <w:szCs w:val="40"/>
          <w:lang w:val="en-US"/>
        </w:rPr>
      </w:pPr>
      <w:r>
        <w:rPr>
          <w:b/>
          <w:sz w:val="40"/>
          <w:szCs w:val="40"/>
          <w:lang w:val="pl-PL"/>
        </w:rPr>
        <w:t>FOR MOUSE</w:t>
      </w:r>
      <w:r w:rsidR="00CA7988" w:rsidRPr="00F27D9C">
        <w:rPr>
          <w:b/>
          <w:sz w:val="40"/>
          <w:szCs w:val="40"/>
          <w:lang w:val="pl-PL"/>
        </w:rPr>
        <w:t xml:space="preserve"> </w:t>
      </w:r>
      <w:r w:rsidR="00CA7988">
        <w:rPr>
          <w:b/>
          <w:sz w:val="40"/>
          <w:szCs w:val="40"/>
          <w:lang w:val="en-US"/>
        </w:rPr>
        <w:t>DEFENDER</w:t>
      </w:r>
    </w:p>
    <w:p w:rsidR="00457163" w:rsidRPr="00F27D9C" w:rsidRDefault="00457163">
      <w:pPr>
        <w:jc w:val="center"/>
        <w:rPr>
          <w:b/>
          <w:sz w:val="40"/>
          <w:szCs w:val="40"/>
          <w:lang w:val="pl-PL"/>
        </w:rPr>
      </w:pPr>
    </w:p>
    <w:p w:rsidR="00457163" w:rsidRPr="00F27D9C" w:rsidRDefault="00457163">
      <w:pPr>
        <w:jc w:val="center"/>
        <w:rPr>
          <w:b/>
          <w:sz w:val="40"/>
          <w:szCs w:val="40"/>
          <w:lang w:val="pl-PL"/>
        </w:rPr>
      </w:pPr>
    </w:p>
    <w:p w:rsidR="00457163" w:rsidRPr="00F27D9C" w:rsidRDefault="00457163">
      <w:pPr>
        <w:jc w:val="center"/>
        <w:rPr>
          <w:b/>
          <w:sz w:val="40"/>
          <w:szCs w:val="40"/>
          <w:lang w:val="pl-PL"/>
        </w:rPr>
      </w:pPr>
    </w:p>
    <w:p w:rsidR="00457163" w:rsidRDefault="00557593">
      <w:pPr>
        <w:jc w:val="center"/>
        <w:rPr>
          <w:b/>
          <w:sz w:val="40"/>
          <w:szCs w:val="40"/>
        </w:rPr>
      </w:pPr>
      <w:r>
        <w:rPr>
          <w:b/>
          <w:noProof/>
          <w:sz w:val="40"/>
          <w:szCs w:val="40"/>
          <w:lang w:val="pl-PL" w:eastAsia="pl-PL" w:bidi="ar-SA"/>
        </w:rPr>
        <w:drawing>
          <wp:inline distT="0" distB="0" distL="0" distR="0">
            <wp:extent cx="6443345" cy="1435100"/>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6443345" cy="1435100"/>
                    </a:xfrm>
                    <a:prstGeom prst="rect">
                      <a:avLst/>
                    </a:prstGeom>
                    <a:solidFill>
                      <a:srgbClr val="FFFFFF"/>
                    </a:solidFill>
                    <a:ln w="9525">
                      <a:noFill/>
                      <a:miter lim="800000"/>
                      <a:headEnd/>
                      <a:tailEnd/>
                    </a:ln>
                  </pic:spPr>
                </pic:pic>
              </a:graphicData>
            </a:graphic>
          </wp:inline>
        </w:drawing>
      </w:r>
    </w:p>
    <w:p w:rsidR="00457163" w:rsidRDefault="00457163">
      <w:pPr>
        <w:jc w:val="center"/>
        <w:rPr>
          <w:b/>
          <w:sz w:val="40"/>
          <w:szCs w:val="40"/>
        </w:rPr>
      </w:pPr>
    </w:p>
    <w:p w:rsidR="00457163" w:rsidRDefault="00457163">
      <w:pPr>
        <w:jc w:val="center"/>
        <w:rPr>
          <w:b/>
          <w:sz w:val="40"/>
          <w:szCs w:val="40"/>
        </w:rPr>
      </w:pPr>
    </w:p>
    <w:p w:rsidR="00457163" w:rsidRDefault="00457163">
      <w:pPr>
        <w:jc w:val="center"/>
        <w:rPr>
          <w:b/>
          <w:spacing w:val="60"/>
          <w:sz w:val="48"/>
          <w:szCs w:val="48"/>
        </w:rPr>
      </w:pPr>
    </w:p>
    <w:p w:rsidR="00457163" w:rsidRDefault="00F27D9C" w:rsidP="00F27D9C">
      <w:pPr>
        <w:jc w:val="center"/>
        <w:rPr>
          <w:sz w:val="40"/>
          <w:szCs w:val="40"/>
        </w:rPr>
      </w:pPr>
      <w:r w:rsidRPr="00F27D9C">
        <w:rPr>
          <w:b/>
          <w:spacing w:val="60"/>
          <w:sz w:val="48"/>
          <w:szCs w:val="48"/>
        </w:rPr>
        <w:t>USER MANUAL</w:t>
      </w:r>
    </w:p>
    <w:p w:rsidR="00457163" w:rsidRDefault="00457163">
      <w:pPr>
        <w:rPr>
          <w:sz w:val="40"/>
          <w:szCs w:val="40"/>
        </w:rPr>
      </w:pPr>
    </w:p>
    <w:p w:rsidR="00457163" w:rsidRPr="00CA7988" w:rsidRDefault="00457163"/>
    <w:p w:rsidR="00457163" w:rsidRPr="00CA7988" w:rsidRDefault="00457163"/>
    <w:p w:rsidR="00457163" w:rsidRPr="00CA7988" w:rsidRDefault="00457163"/>
    <w:p w:rsidR="00457163" w:rsidRDefault="00457163"/>
    <w:p w:rsidR="00457163" w:rsidRDefault="00457163"/>
    <w:p w:rsidR="00457163" w:rsidRDefault="0069014E">
      <w:pPr>
        <w:jc w:val="center"/>
      </w:pPr>
      <w:hyperlink r:id="rId9" w:history="1">
        <w:r w:rsidR="00457163">
          <w:rPr>
            <w:rStyle w:val="Hipercze"/>
          </w:rPr>
          <w:t>www.defender-global.com</w:t>
        </w:r>
      </w:hyperlink>
    </w:p>
    <w:p w:rsidR="00457163" w:rsidRDefault="00457163"/>
    <w:p w:rsidR="00457163" w:rsidRDefault="00457163"/>
    <w:p w:rsidR="00457163" w:rsidRDefault="00557593">
      <w:pPr>
        <w:rPr>
          <w:rFonts w:eastAsia="Comic Sans MS" w:cs="Times New Roman"/>
          <w:b/>
          <w:bCs/>
        </w:rPr>
        <w:sectPr w:rsidR="00457163">
          <w:pgSz w:w="11906" w:h="16838"/>
          <w:pgMar w:top="1410" w:right="1134" w:bottom="1410" w:left="1134" w:header="1134" w:footer="1134" w:gutter="0"/>
          <w:cols w:space="720"/>
          <w:docGrid w:linePitch="360"/>
        </w:sectPr>
      </w:pPr>
      <w:r>
        <w:rPr>
          <w:noProof/>
          <w:lang w:val="pl-PL" w:eastAsia="pl-PL" w:bidi="ar-SA"/>
        </w:rPr>
        <w:drawing>
          <wp:inline distT="0" distB="0" distL="0" distR="0">
            <wp:extent cx="6539230" cy="361315"/>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6539230" cy="361315"/>
                    </a:xfrm>
                    <a:prstGeom prst="rect">
                      <a:avLst/>
                    </a:prstGeom>
                    <a:solidFill>
                      <a:srgbClr val="FFFFFF"/>
                    </a:solidFill>
                    <a:ln w="9525">
                      <a:noFill/>
                      <a:miter lim="800000"/>
                      <a:headEnd/>
                      <a:tailEnd/>
                    </a:ln>
                  </pic:spPr>
                </pic:pic>
              </a:graphicData>
            </a:graphic>
          </wp:inline>
        </w:drawing>
      </w:r>
    </w:p>
    <w:p w:rsidR="00457163" w:rsidRDefault="00F27D9C">
      <w:pPr>
        <w:pageBreakBefore/>
        <w:rPr>
          <w:rFonts w:eastAsia="Comic Sans MS" w:cs="Times New Roman"/>
          <w:b/>
          <w:bCs/>
        </w:rPr>
      </w:pPr>
      <w:r w:rsidRPr="00F27D9C">
        <w:rPr>
          <w:rFonts w:eastAsia="Comic Sans MS" w:cs="Times New Roman"/>
          <w:b/>
          <w:bCs/>
        </w:rPr>
        <w:lastRenderedPageBreak/>
        <w:t>Mouse connection</w:t>
      </w:r>
    </w:p>
    <w:p w:rsidR="00457163" w:rsidRDefault="00457163">
      <w:pPr>
        <w:jc w:val="both"/>
        <w:rPr>
          <w:rFonts w:eastAsia="Comic Sans MS" w:cs="Times New Roman"/>
          <w:b/>
          <w:bCs/>
        </w:rPr>
      </w:pPr>
    </w:p>
    <w:p w:rsidR="00457163" w:rsidRDefault="00F27D9C">
      <w:pPr>
        <w:jc w:val="both"/>
        <w:rPr>
          <w:rFonts w:eastAsia="Comic Sans MS" w:cs="Times New Roman"/>
          <w:bCs/>
        </w:rPr>
      </w:pPr>
      <w:r w:rsidRPr="00F27D9C">
        <w:rPr>
          <w:rFonts w:eastAsia="Comic Sans MS" w:cs="Times New Roman"/>
          <w:bCs/>
        </w:rPr>
        <w:t>Connect the USB connector of the mouse to the USB port of your computer or laptop. The mouse will be detected automatically. To take advantage of additional features, install the Defender Game Center software. The software can be downloaded from the accompanying CD or downloaded from the official website by selecting the required model from the list on the page: defender-global.com.</w:t>
      </w:r>
    </w:p>
    <w:p w:rsidR="00F27D9C" w:rsidRPr="00F27D9C" w:rsidRDefault="00F27D9C">
      <w:pPr>
        <w:jc w:val="both"/>
        <w:rPr>
          <w:rFonts w:eastAsia="Comic Sans MS" w:cs="Times New Roman"/>
          <w:b/>
          <w:bCs/>
        </w:rPr>
      </w:pPr>
    </w:p>
    <w:p w:rsidR="00457163" w:rsidRDefault="00F27D9C">
      <w:pPr>
        <w:jc w:val="both"/>
        <w:rPr>
          <w:rFonts w:eastAsia="Comic Sans MS" w:cs="Times New Roman"/>
          <w:b/>
          <w:bCs/>
          <w:lang w:val="pl-PL"/>
        </w:rPr>
      </w:pPr>
      <w:r w:rsidRPr="00F27D9C">
        <w:rPr>
          <w:rFonts w:eastAsia="Comic Sans MS" w:cs="Times New Roman"/>
          <w:b/>
          <w:bCs/>
        </w:rPr>
        <w:t>Software installation</w:t>
      </w:r>
    </w:p>
    <w:p w:rsidR="00F27D9C" w:rsidRPr="00F27D9C" w:rsidRDefault="00F27D9C">
      <w:pPr>
        <w:jc w:val="both"/>
        <w:rPr>
          <w:rFonts w:eastAsia="Comic Sans MS" w:cs="Times New Roman"/>
          <w:b/>
          <w:bCs/>
          <w:lang w:val="pl-PL"/>
        </w:rPr>
      </w:pPr>
    </w:p>
    <w:p w:rsidR="00F27D9C" w:rsidRPr="00F27D9C" w:rsidRDefault="00F27D9C" w:rsidP="00F27D9C">
      <w:pPr>
        <w:numPr>
          <w:ilvl w:val="0"/>
          <w:numId w:val="2"/>
        </w:numPr>
        <w:tabs>
          <w:tab w:val="left" w:pos="360"/>
        </w:tabs>
        <w:ind w:left="180" w:hanging="180"/>
        <w:jc w:val="both"/>
        <w:rPr>
          <w:rFonts w:eastAsia="Comic Sans MS" w:cs="Times New Roman"/>
          <w:bCs/>
          <w:lang w:val="pl-PL"/>
        </w:rPr>
      </w:pPr>
      <w:r w:rsidRPr="00F27D9C">
        <w:rPr>
          <w:rFonts w:eastAsia="Comic Sans MS" w:cs="Times New Roman"/>
          <w:bCs/>
          <w:lang w:val="pl-PL"/>
        </w:rPr>
        <w:t xml:space="preserve"> Remove previously installed mouse software (if any).</w:t>
      </w:r>
    </w:p>
    <w:p w:rsidR="00F27D9C" w:rsidRPr="00F27D9C" w:rsidRDefault="00F27D9C" w:rsidP="00F27D9C">
      <w:pPr>
        <w:numPr>
          <w:ilvl w:val="0"/>
          <w:numId w:val="2"/>
        </w:numPr>
        <w:tabs>
          <w:tab w:val="left" w:pos="360"/>
        </w:tabs>
        <w:ind w:left="180" w:hanging="180"/>
        <w:jc w:val="both"/>
        <w:rPr>
          <w:rFonts w:eastAsia="Comic Sans MS" w:cs="Times New Roman"/>
          <w:bCs/>
          <w:lang w:val="pl-PL"/>
        </w:rPr>
      </w:pPr>
      <w:r w:rsidRPr="00F27D9C">
        <w:rPr>
          <w:rFonts w:eastAsia="Comic Sans MS" w:cs="Times New Roman"/>
          <w:bCs/>
          <w:lang w:val="pl-PL"/>
        </w:rPr>
        <w:t xml:space="preserve"> Run the installation from the CD by double-clicking on the DefenderMouserSetup.exe file</w:t>
      </w:r>
    </w:p>
    <w:p w:rsidR="00F27D9C" w:rsidRPr="00F27D9C" w:rsidRDefault="00F27D9C" w:rsidP="00F27D9C">
      <w:pPr>
        <w:numPr>
          <w:ilvl w:val="0"/>
          <w:numId w:val="2"/>
        </w:numPr>
        <w:tabs>
          <w:tab w:val="left" w:pos="360"/>
        </w:tabs>
        <w:ind w:left="180" w:hanging="180"/>
        <w:jc w:val="both"/>
        <w:rPr>
          <w:rFonts w:eastAsia="Comic Sans MS" w:cs="Times New Roman"/>
          <w:bCs/>
          <w:lang w:val="pl-PL"/>
        </w:rPr>
      </w:pPr>
      <w:r w:rsidRPr="00F27D9C">
        <w:rPr>
          <w:rFonts w:eastAsia="Comic Sans MS" w:cs="Times New Roman"/>
          <w:bCs/>
          <w:lang w:val="pl-PL"/>
        </w:rPr>
        <w:t xml:space="preserve"> Follow the instructions that appear during the installation process. In the windows that open, click Next and Install.</w:t>
      </w:r>
    </w:p>
    <w:p w:rsidR="00F27D9C" w:rsidRPr="00F27D9C" w:rsidRDefault="00F27D9C" w:rsidP="00F27D9C">
      <w:pPr>
        <w:numPr>
          <w:ilvl w:val="0"/>
          <w:numId w:val="2"/>
        </w:numPr>
        <w:tabs>
          <w:tab w:val="left" w:pos="360"/>
        </w:tabs>
        <w:ind w:left="180" w:hanging="180"/>
        <w:jc w:val="both"/>
        <w:rPr>
          <w:rFonts w:eastAsia="Comic Sans MS" w:cs="Times New Roman"/>
          <w:bCs/>
        </w:rPr>
      </w:pPr>
      <w:r w:rsidRPr="00F27D9C">
        <w:rPr>
          <w:rFonts w:eastAsia="Comic Sans MS" w:cs="Times New Roman"/>
          <w:bCs/>
        </w:rPr>
        <w:t xml:space="preserve"> After the installation is successfully completed, the Defender software will appear in the list of programs.</w:t>
      </w:r>
    </w:p>
    <w:p w:rsidR="00457163" w:rsidRPr="00F27D9C" w:rsidRDefault="00F27D9C" w:rsidP="00F27D9C">
      <w:pPr>
        <w:numPr>
          <w:ilvl w:val="0"/>
          <w:numId w:val="2"/>
        </w:numPr>
        <w:tabs>
          <w:tab w:val="left" w:pos="360"/>
        </w:tabs>
        <w:ind w:left="180" w:hanging="180"/>
        <w:jc w:val="both"/>
        <w:rPr>
          <w:rFonts w:eastAsia="Comic Sans MS" w:cs="Times New Roman"/>
          <w:bCs/>
          <w:lang w:val="pl-PL"/>
        </w:rPr>
      </w:pPr>
      <w:r w:rsidRPr="00F27D9C">
        <w:rPr>
          <w:rFonts w:eastAsia="Comic Sans MS" w:cs="Times New Roman"/>
          <w:bCs/>
          <w:lang w:val="pl-PL"/>
        </w:rPr>
        <w:t xml:space="preserve"> Run the program by double clicking on the shortcut</w:t>
      </w:r>
      <w:r w:rsidRPr="00F27D9C">
        <w:rPr>
          <w:rFonts w:eastAsia="Comic Sans MS" w:cs="Times New Roman"/>
          <w:bCs/>
          <w:noProof/>
          <w:lang w:val="pl-PL" w:eastAsia="pl-PL" w:bidi="ar-SA"/>
        </w:rPr>
        <w:t xml:space="preserve"> </w:t>
      </w:r>
      <w:r w:rsidR="00557593">
        <w:rPr>
          <w:rFonts w:eastAsia="Comic Sans MS" w:cs="Times New Roman"/>
          <w:bCs/>
          <w:noProof/>
          <w:lang w:val="pl-PL" w:eastAsia="pl-PL" w:bidi="ar-SA"/>
        </w:rPr>
        <w:drawing>
          <wp:inline distT="0" distB="0" distL="0" distR="0">
            <wp:extent cx="191135" cy="191135"/>
            <wp:effectExtent l="19050" t="0" r="0" b="0"/>
            <wp:docPr id="4" name="Obraz 4" descr="game_center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me_center_icon"/>
                    <pic:cNvPicPr>
                      <a:picLocks noChangeAspect="1" noChangeArrowheads="1"/>
                    </pic:cNvPicPr>
                  </pic:nvPicPr>
                  <pic:blipFill>
                    <a:blip r:embed="rId11"/>
                    <a:srcRect/>
                    <a:stretch>
                      <a:fillRect/>
                    </a:stretch>
                  </pic:blipFill>
                  <pic:spPr bwMode="auto">
                    <a:xfrm>
                      <a:off x="0" y="0"/>
                      <a:ext cx="191135" cy="191135"/>
                    </a:xfrm>
                    <a:prstGeom prst="rect">
                      <a:avLst/>
                    </a:prstGeom>
                    <a:noFill/>
                    <a:ln w="9525">
                      <a:noFill/>
                      <a:miter lim="800000"/>
                      <a:headEnd/>
                      <a:tailEnd/>
                    </a:ln>
                  </pic:spPr>
                </pic:pic>
              </a:graphicData>
            </a:graphic>
          </wp:inline>
        </w:drawing>
      </w:r>
      <w:r w:rsidR="00457163" w:rsidRPr="00F27D9C">
        <w:rPr>
          <w:rFonts w:eastAsia="Comic Sans MS" w:cs="Times New Roman"/>
          <w:bCs/>
          <w:lang w:val="pl-PL"/>
        </w:rPr>
        <w:t>.</w:t>
      </w:r>
    </w:p>
    <w:p w:rsidR="00457163" w:rsidRPr="00F27D9C" w:rsidRDefault="00457163">
      <w:pPr>
        <w:jc w:val="both"/>
        <w:rPr>
          <w:lang w:val="pl-PL"/>
        </w:rPr>
      </w:pPr>
    </w:p>
    <w:p w:rsidR="00457163" w:rsidRDefault="00F27D9C">
      <w:pPr>
        <w:jc w:val="both"/>
        <w:rPr>
          <w:b/>
          <w:bCs/>
          <w:lang w:val="pl-PL"/>
        </w:rPr>
      </w:pPr>
      <w:r w:rsidRPr="00F27D9C">
        <w:rPr>
          <w:b/>
          <w:bCs/>
        </w:rPr>
        <w:t>Features of Defender Game Center</w:t>
      </w:r>
    </w:p>
    <w:p w:rsidR="00F27D9C" w:rsidRPr="00F27D9C" w:rsidRDefault="00F27D9C">
      <w:pPr>
        <w:jc w:val="both"/>
        <w:rPr>
          <w:b/>
          <w:bCs/>
          <w:lang w:val="pl-PL"/>
        </w:rPr>
      </w:pPr>
    </w:p>
    <w:p w:rsidR="00457163" w:rsidRPr="00F27D9C" w:rsidRDefault="00F27D9C" w:rsidP="00F27D9C">
      <w:pPr>
        <w:jc w:val="both"/>
        <w:rPr>
          <w:lang w:val="pl-PL"/>
        </w:rPr>
      </w:pPr>
      <w:r w:rsidRPr="00F27D9C">
        <w:rPr>
          <w:lang w:val="pl-PL"/>
        </w:rPr>
        <w:t xml:space="preserve">On the </w:t>
      </w:r>
      <w:r w:rsidRPr="00F27D9C">
        <w:rPr>
          <w:b/>
          <w:lang w:val="pl-PL"/>
        </w:rPr>
        <w:t>Buttons</w:t>
      </w:r>
      <w:r w:rsidRPr="00F27D9C">
        <w:rPr>
          <w:lang w:val="pl-PL"/>
        </w:rPr>
        <w:t>, you see your mouse, to the right of which there is an area for setting but</w:t>
      </w:r>
      <w:r>
        <w:rPr>
          <w:lang w:val="pl-PL"/>
        </w:rPr>
        <w:t xml:space="preserve">tons and a scroll wheel. </w:t>
      </w:r>
      <w:r w:rsidRPr="00F27D9C">
        <w:rPr>
          <w:lang w:val="pl-PL"/>
        </w:rPr>
        <w:t>When you click on the corresponding button, its number in the list is highlighted.</w:t>
      </w:r>
    </w:p>
    <w:p w:rsidR="00457163" w:rsidRPr="00F27D9C" w:rsidRDefault="00457163">
      <w:pPr>
        <w:jc w:val="both"/>
        <w:rPr>
          <w:lang w:val="pl-PL"/>
        </w:rPr>
      </w:pPr>
    </w:p>
    <w:p w:rsidR="00457163" w:rsidRDefault="00F64C1E">
      <w:pPr>
        <w:jc w:val="both"/>
      </w:pPr>
      <w:r>
        <w:rPr>
          <w:noProof/>
          <w:lang w:val="pl-PL" w:eastAsia="pl-PL" w:bidi="ar-SA"/>
        </w:rPr>
        <w:drawing>
          <wp:inline distT="0" distB="0" distL="0" distR="0">
            <wp:extent cx="6120130" cy="4141713"/>
            <wp:effectExtent l="1905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6120130" cy="4141713"/>
                    </a:xfrm>
                    <a:prstGeom prst="rect">
                      <a:avLst/>
                    </a:prstGeom>
                    <a:noFill/>
                    <a:ln w="9525">
                      <a:noFill/>
                      <a:miter lim="800000"/>
                      <a:headEnd/>
                      <a:tailEnd/>
                    </a:ln>
                  </pic:spPr>
                </pic:pic>
              </a:graphicData>
            </a:graphic>
          </wp:inline>
        </w:drawing>
      </w:r>
    </w:p>
    <w:p w:rsidR="00457163" w:rsidRDefault="00F64C1E">
      <w:pPr>
        <w:pageBreakBefore/>
        <w:jc w:val="both"/>
      </w:pPr>
      <w:r w:rsidRPr="00F64C1E">
        <w:t>All mouse buttons and scroll wheel can be assigned the following functions</w:t>
      </w:r>
      <w:r w:rsidR="00457163">
        <w:t>.</w:t>
      </w:r>
    </w:p>
    <w:p w:rsidR="00457163" w:rsidRPr="00CA7988" w:rsidRDefault="00457163">
      <w:pPr>
        <w:jc w:val="both"/>
      </w:pPr>
    </w:p>
    <w:p w:rsidR="00457163" w:rsidRDefault="00F64C1E">
      <w:pPr>
        <w:jc w:val="center"/>
        <w:rPr>
          <w:lang w:val="en-US"/>
        </w:rPr>
      </w:pPr>
      <w:r>
        <w:rPr>
          <w:noProof/>
          <w:lang w:val="pl-PL" w:eastAsia="pl-PL" w:bidi="ar-SA"/>
        </w:rPr>
        <w:t xml:space="preserve"> </w:t>
      </w:r>
      <w:r w:rsidR="003B5ABD">
        <w:rPr>
          <w:noProof/>
          <w:lang w:val="pl-PL" w:eastAsia="pl-PL" w:bidi="ar-SA"/>
        </w:rPr>
        <w:drawing>
          <wp:inline distT="0" distB="0" distL="0" distR="0">
            <wp:extent cx="1137920" cy="1573530"/>
            <wp:effectExtent l="19050" t="0" r="5080" b="0"/>
            <wp:docPr id="30"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1137920" cy="1573530"/>
                    </a:xfrm>
                    <a:prstGeom prst="rect">
                      <a:avLst/>
                    </a:prstGeom>
                    <a:noFill/>
                    <a:ln w="9525">
                      <a:noFill/>
                      <a:miter lim="800000"/>
                      <a:headEnd/>
                      <a:tailEnd/>
                    </a:ln>
                  </pic:spPr>
                </pic:pic>
              </a:graphicData>
            </a:graphic>
          </wp:inline>
        </w:drawing>
      </w:r>
    </w:p>
    <w:p w:rsidR="00457163" w:rsidRDefault="00457163">
      <w:pPr>
        <w:rPr>
          <w:lang w:val="en-US"/>
        </w:rPr>
      </w:pPr>
    </w:p>
    <w:p w:rsidR="00457163" w:rsidRDefault="00F64C1E">
      <w:pPr>
        <w:rPr>
          <w:b/>
          <w:bCs/>
          <w:lang w:val="pl-PL"/>
        </w:rPr>
      </w:pPr>
      <w:r w:rsidRPr="00F64C1E">
        <w:rPr>
          <w:b/>
          <w:bCs/>
          <w:lang w:val="pl-PL"/>
        </w:rPr>
        <w:t xml:space="preserve">Not Assigned - </w:t>
      </w:r>
      <w:r w:rsidRPr="00F64C1E">
        <w:rPr>
          <w:bCs/>
          <w:lang w:val="pl-PL"/>
        </w:rPr>
        <w:t>When selected, the button stops working.</w:t>
      </w:r>
    </w:p>
    <w:p w:rsidR="00F64C1E" w:rsidRPr="00F64C1E" w:rsidRDefault="00F64C1E">
      <w:pPr>
        <w:rPr>
          <w:lang w:val="pl-PL"/>
        </w:rPr>
      </w:pPr>
    </w:p>
    <w:p w:rsidR="003B5ABD" w:rsidRDefault="00F64C1E">
      <w:pPr>
        <w:jc w:val="both"/>
        <w:rPr>
          <w:lang w:val="pl-PL"/>
        </w:rPr>
      </w:pPr>
      <w:r w:rsidRPr="00F64C1E">
        <w:rPr>
          <w:b/>
          <w:noProof/>
          <w:lang w:val="pl-PL" w:eastAsia="pl-PL" w:bidi="ar-SA"/>
        </w:rPr>
        <w:t>Mouse</w:t>
      </w:r>
      <w:r w:rsidR="00457163" w:rsidRPr="00F64C1E">
        <w:rPr>
          <w:b/>
          <w:bCs/>
          <w:lang w:val="pl-PL"/>
        </w:rPr>
        <w:t xml:space="preserve"> </w:t>
      </w:r>
      <w:r w:rsidR="00457163" w:rsidRPr="00F64C1E">
        <w:rPr>
          <w:lang w:val="pl-PL"/>
        </w:rPr>
        <w:t xml:space="preserve">— </w:t>
      </w:r>
      <w:r w:rsidRPr="00F64C1E">
        <w:rPr>
          <w:lang w:val="pl-PL"/>
        </w:rPr>
        <w:t>this section allows you to assign the standard functions of the mouse buttons to any other mouse buttons, for example, set the functions of the left button to the right button and vice versa.</w:t>
      </w:r>
    </w:p>
    <w:p w:rsidR="003B5ABD" w:rsidRDefault="003B5ABD">
      <w:pPr>
        <w:jc w:val="both"/>
        <w:rPr>
          <w:lang w:val="pl-PL"/>
        </w:rPr>
      </w:pPr>
    </w:p>
    <w:p w:rsidR="00457163" w:rsidRPr="00F64C1E" w:rsidRDefault="003B5ABD" w:rsidP="003B5ABD">
      <w:pPr>
        <w:jc w:val="center"/>
        <w:rPr>
          <w:b/>
          <w:bCs/>
          <w:lang w:val="pl-PL"/>
        </w:rPr>
      </w:pPr>
      <w:r>
        <w:rPr>
          <w:noProof/>
          <w:lang w:val="pl-PL" w:eastAsia="pl-PL" w:bidi="ar-SA"/>
        </w:rPr>
        <w:drawing>
          <wp:inline distT="0" distB="0" distL="0" distR="0">
            <wp:extent cx="3466465" cy="3561715"/>
            <wp:effectExtent l="19050" t="0" r="635" b="0"/>
            <wp:docPr id="29"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3466465" cy="3561715"/>
                    </a:xfrm>
                    <a:prstGeom prst="rect">
                      <a:avLst/>
                    </a:prstGeom>
                    <a:noFill/>
                    <a:ln w="9525">
                      <a:noFill/>
                      <a:miter lim="800000"/>
                      <a:headEnd/>
                      <a:tailEnd/>
                    </a:ln>
                  </pic:spPr>
                </pic:pic>
              </a:graphicData>
            </a:graphic>
          </wp:inline>
        </w:drawing>
      </w:r>
    </w:p>
    <w:p w:rsidR="00F64C1E" w:rsidRDefault="00F64C1E">
      <w:pPr>
        <w:jc w:val="both"/>
        <w:rPr>
          <w:b/>
          <w:bCs/>
          <w:lang w:val="pl-PL"/>
        </w:rPr>
      </w:pPr>
    </w:p>
    <w:p w:rsidR="003B5ABD" w:rsidRPr="003B5ABD" w:rsidRDefault="003B5ABD">
      <w:pPr>
        <w:jc w:val="both"/>
        <w:rPr>
          <w:lang w:val="pl-PL"/>
        </w:rPr>
      </w:pPr>
      <w:r>
        <w:rPr>
          <w:b/>
          <w:bCs/>
          <w:lang w:val="pl-PL"/>
        </w:rPr>
        <w:t>Hotkey</w:t>
      </w:r>
      <w:r w:rsidR="00457163" w:rsidRPr="003B5ABD">
        <w:rPr>
          <w:lang w:val="pl-PL"/>
        </w:rPr>
        <w:t xml:space="preserve"> — </w:t>
      </w:r>
      <w:r w:rsidRPr="003B5ABD">
        <w:rPr>
          <w:lang w:val="pl-PL"/>
        </w:rPr>
        <w:t>here you can set any of the keyboard buttons to mouse buttons</w:t>
      </w:r>
      <w:r w:rsidR="00457163" w:rsidRPr="003B5ABD">
        <w:rPr>
          <w:lang w:val="pl-PL"/>
        </w:rPr>
        <w:t>.</w:t>
      </w:r>
    </w:p>
    <w:p w:rsidR="003B5ABD" w:rsidRPr="003B5ABD" w:rsidRDefault="00457163">
      <w:pPr>
        <w:jc w:val="both"/>
        <w:rPr>
          <w:lang w:val="pl-PL"/>
        </w:rPr>
      </w:pPr>
      <w:r w:rsidRPr="003B5ABD">
        <w:rPr>
          <w:lang w:val="pl-PL"/>
        </w:rPr>
        <w:t xml:space="preserve"> </w:t>
      </w:r>
    </w:p>
    <w:p w:rsidR="00457163" w:rsidRDefault="003B5ABD" w:rsidP="003B5ABD">
      <w:pPr>
        <w:jc w:val="center"/>
      </w:pPr>
      <w:r>
        <w:rPr>
          <w:noProof/>
          <w:lang w:val="pl-PL" w:eastAsia="pl-PL" w:bidi="ar-SA"/>
        </w:rPr>
        <w:drawing>
          <wp:inline distT="0" distB="0" distL="0" distR="0">
            <wp:extent cx="1127125" cy="1573530"/>
            <wp:effectExtent l="19050" t="0" r="0" b="0"/>
            <wp:docPr id="32"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srcRect/>
                    <a:stretch>
                      <a:fillRect/>
                    </a:stretch>
                  </pic:blipFill>
                  <pic:spPr bwMode="auto">
                    <a:xfrm>
                      <a:off x="0" y="0"/>
                      <a:ext cx="1127125" cy="1573530"/>
                    </a:xfrm>
                    <a:prstGeom prst="rect">
                      <a:avLst/>
                    </a:prstGeom>
                    <a:noFill/>
                    <a:ln w="9525">
                      <a:noFill/>
                      <a:miter lim="800000"/>
                      <a:headEnd/>
                      <a:tailEnd/>
                    </a:ln>
                  </pic:spPr>
                </pic:pic>
              </a:graphicData>
            </a:graphic>
          </wp:inline>
        </w:drawing>
      </w:r>
    </w:p>
    <w:p w:rsidR="00457163" w:rsidRPr="00CA7988" w:rsidRDefault="00457163">
      <w:pPr>
        <w:jc w:val="both"/>
      </w:pPr>
    </w:p>
    <w:p w:rsidR="00457163" w:rsidRPr="00CA7988" w:rsidRDefault="003B5ABD">
      <w:pPr>
        <w:jc w:val="both"/>
      </w:pPr>
      <w:r w:rsidRPr="003B5ABD">
        <w:t xml:space="preserve">To configure a keyboard button or a combination of a keyboard button with function buttons (Shift, Alt, Ctrl), select the "Hot button" section, the "Press the </w:t>
      </w:r>
      <w:r>
        <w:rPr>
          <w:lang w:val="pl-PL"/>
        </w:rPr>
        <w:t>hotkey</w:t>
      </w:r>
      <w:r w:rsidRPr="003B5ABD">
        <w:t xml:space="preserve"> combination" window will appear:</w:t>
      </w:r>
    </w:p>
    <w:p w:rsidR="00A11FF4" w:rsidRDefault="00A11FF4">
      <w:pPr>
        <w:jc w:val="center"/>
        <w:rPr>
          <w:lang w:val="en-US"/>
        </w:rPr>
      </w:pPr>
      <w:r>
        <w:rPr>
          <w:noProof/>
          <w:lang w:val="pl-PL" w:eastAsia="pl-PL" w:bidi="ar-SA"/>
        </w:rPr>
        <w:drawing>
          <wp:inline distT="0" distB="0" distL="0" distR="0">
            <wp:extent cx="3848735" cy="2413635"/>
            <wp:effectExtent l="19050" t="0" r="0" b="0"/>
            <wp:docPr id="33"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srcRect/>
                    <a:stretch>
                      <a:fillRect/>
                    </a:stretch>
                  </pic:blipFill>
                  <pic:spPr bwMode="auto">
                    <a:xfrm>
                      <a:off x="0" y="0"/>
                      <a:ext cx="3848735" cy="2413635"/>
                    </a:xfrm>
                    <a:prstGeom prst="rect">
                      <a:avLst/>
                    </a:prstGeom>
                    <a:noFill/>
                    <a:ln w="9525">
                      <a:noFill/>
                      <a:miter lim="800000"/>
                      <a:headEnd/>
                      <a:tailEnd/>
                    </a:ln>
                  </pic:spPr>
                </pic:pic>
              </a:graphicData>
            </a:graphic>
          </wp:inline>
        </w:drawing>
      </w:r>
    </w:p>
    <w:p w:rsidR="00A11FF4" w:rsidRPr="00A11FF4" w:rsidRDefault="00A11FF4" w:rsidP="00A11FF4">
      <w:pPr>
        <w:rPr>
          <w:lang w:val="en-US"/>
        </w:rPr>
      </w:pPr>
    </w:p>
    <w:p w:rsidR="0037588B" w:rsidRDefault="0037588B" w:rsidP="00A11FF4">
      <w:pPr>
        <w:rPr>
          <w:lang w:val="en-US"/>
        </w:rPr>
      </w:pPr>
    </w:p>
    <w:p w:rsidR="0037588B" w:rsidRDefault="0037588B" w:rsidP="0037588B">
      <w:pPr>
        <w:rPr>
          <w:lang w:val="en-US"/>
        </w:rPr>
      </w:pPr>
    </w:p>
    <w:p w:rsidR="00532630" w:rsidRDefault="00532630" w:rsidP="00532630">
      <w:pPr>
        <w:tabs>
          <w:tab w:val="left" w:pos="2713"/>
        </w:tabs>
        <w:jc w:val="center"/>
        <w:rPr>
          <w:lang w:val="en-US"/>
        </w:rPr>
      </w:pPr>
      <w:r w:rsidRPr="00532630">
        <w:rPr>
          <w:lang w:val="en-US"/>
        </w:rPr>
        <w:t>Now any of the combinations pressed on the keyboard will be displayed in this window, for example, assign the combination Alt-Shift-T</w:t>
      </w:r>
      <w:r w:rsidR="00457163" w:rsidRPr="00532630">
        <w:rPr>
          <w:lang w:val="en-US"/>
        </w:rPr>
        <w:t>:</w:t>
      </w:r>
      <w:r w:rsidRPr="00532630">
        <w:rPr>
          <w:lang w:val="en-US"/>
        </w:rPr>
        <w:t xml:space="preserve"> </w:t>
      </w:r>
    </w:p>
    <w:p w:rsidR="00532630" w:rsidRDefault="00532630" w:rsidP="00532630">
      <w:pPr>
        <w:tabs>
          <w:tab w:val="left" w:pos="2713"/>
        </w:tabs>
        <w:jc w:val="center"/>
        <w:rPr>
          <w:lang w:val="en-US"/>
        </w:rPr>
      </w:pPr>
    </w:p>
    <w:p w:rsidR="00457163" w:rsidRPr="00532630" w:rsidRDefault="00532630" w:rsidP="00532630">
      <w:pPr>
        <w:tabs>
          <w:tab w:val="left" w:pos="2713"/>
        </w:tabs>
        <w:jc w:val="center"/>
        <w:rPr>
          <w:lang w:val="en-US"/>
        </w:rPr>
      </w:pPr>
      <w:r>
        <w:rPr>
          <w:noProof/>
          <w:lang w:val="pl-PL" w:eastAsia="pl-PL" w:bidi="ar-SA"/>
        </w:rPr>
        <w:drawing>
          <wp:inline distT="0" distB="0" distL="0" distR="0">
            <wp:extent cx="3881120" cy="2445385"/>
            <wp:effectExtent l="19050" t="0" r="5080" b="0"/>
            <wp:docPr id="34"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a:stretch>
                      <a:fillRect/>
                    </a:stretch>
                  </pic:blipFill>
                  <pic:spPr bwMode="auto">
                    <a:xfrm>
                      <a:off x="0" y="0"/>
                      <a:ext cx="3881120" cy="2445385"/>
                    </a:xfrm>
                    <a:prstGeom prst="rect">
                      <a:avLst/>
                    </a:prstGeom>
                    <a:noFill/>
                    <a:ln w="9525">
                      <a:noFill/>
                      <a:miter lim="800000"/>
                      <a:headEnd/>
                      <a:tailEnd/>
                    </a:ln>
                  </pic:spPr>
                </pic:pic>
              </a:graphicData>
            </a:graphic>
          </wp:inline>
        </w:drawing>
      </w:r>
    </w:p>
    <w:p w:rsidR="00457163" w:rsidRDefault="00457163">
      <w:pPr>
        <w:rPr>
          <w:lang w:val="en-US"/>
        </w:rPr>
      </w:pPr>
    </w:p>
    <w:p w:rsidR="00457163" w:rsidRDefault="00457163">
      <w:pPr>
        <w:jc w:val="center"/>
        <w:rPr>
          <w:lang w:val="en-US"/>
        </w:rPr>
      </w:pPr>
    </w:p>
    <w:p w:rsidR="00457163" w:rsidRDefault="00457163">
      <w:pPr>
        <w:rPr>
          <w:lang w:val="en-US"/>
        </w:rPr>
      </w:pPr>
    </w:p>
    <w:p w:rsidR="00457163" w:rsidRDefault="00532630">
      <w:pPr>
        <w:jc w:val="both"/>
        <w:rPr>
          <w:lang w:val="pl-PL"/>
        </w:rPr>
      </w:pPr>
      <w:r w:rsidRPr="00532630">
        <w:rPr>
          <w:lang w:val="pl-PL"/>
        </w:rPr>
        <w:t>After clicking OK, this combination will be bound to the corresponding mouse button.</w:t>
      </w:r>
    </w:p>
    <w:p w:rsidR="00532630" w:rsidRPr="00532630" w:rsidRDefault="00532630">
      <w:pPr>
        <w:jc w:val="both"/>
        <w:rPr>
          <w:lang w:val="pl-PL"/>
        </w:rPr>
      </w:pPr>
    </w:p>
    <w:p w:rsidR="00457163" w:rsidRDefault="00455A85" w:rsidP="00354026">
      <w:pPr>
        <w:rPr>
          <w:lang w:val="pl-PL"/>
        </w:rPr>
      </w:pPr>
      <w:r>
        <w:rPr>
          <w:b/>
          <w:bCs/>
          <w:lang w:val="pl-PL"/>
        </w:rPr>
        <w:t>Select</w:t>
      </w:r>
      <w:r w:rsidRPr="00455A85">
        <w:rPr>
          <w:b/>
          <w:bCs/>
          <w:lang w:val="pl-PL"/>
        </w:rPr>
        <w:t xml:space="preserve"> </w:t>
      </w:r>
      <w:r>
        <w:rPr>
          <w:b/>
          <w:bCs/>
          <w:lang w:val="pl-PL"/>
        </w:rPr>
        <w:t>Macros</w:t>
      </w:r>
      <w:r w:rsidR="00457163" w:rsidRPr="00455A85">
        <w:rPr>
          <w:lang w:val="pl-PL"/>
        </w:rPr>
        <w:t xml:space="preserve"> — </w:t>
      </w:r>
      <w:r w:rsidRPr="00455A85">
        <w:rPr>
          <w:lang w:val="pl-PL"/>
        </w:rPr>
        <w:t xml:space="preserve">This function allows you to assign any sequence of keyboard or mouse button presses to a mouse button. In the drop-down window, you can select sequences previously created in the macro editor. </w:t>
      </w:r>
      <w:r w:rsidRPr="00455A85">
        <w:t>How to create a macro is described below.</w:t>
      </w:r>
    </w:p>
    <w:p w:rsidR="00354026" w:rsidRPr="00354026" w:rsidRDefault="00354026" w:rsidP="00354026">
      <w:pPr>
        <w:rPr>
          <w:lang w:val="pl-PL"/>
        </w:rPr>
      </w:pPr>
    </w:p>
    <w:p w:rsidR="00457163" w:rsidRDefault="00354026" w:rsidP="00354026">
      <w:pPr>
        <w:jc w:val="center"/>
        <w:rPr>
          <w:b/>
          <w:bCs/>
          <w:lang w:val="en-US"/>
        </w:rPr>
      </w:pPr>
      <w:r>
        <w:rPr>
          <w:noProof/>
          <w:lang w:val="pl-PL" w:eastAsia="pl-PL" w:bidi="ar-SA"/>
        </w:rPr>
        <w:drawing>
          <wp:inline distT="0" distB="0" distL="0" distR="0">
            <wp:extent cx="1958605" cy="1758514"/>
            <wp:effectExtent l="19050" t="0" r="3545" b="0"/>
            <wp:docPr id="37"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1961191" cy="1760836"/>
                    </a:xfrm>
                    <a:prstGeom prst="rect">
                      <a:avLst/>
                    </a:prstGeom>
                    <a:noFill/>
                    <a:ln w="9525">
                      <a:noFill/>
                      <a:miter lim="800000"/>
                      <a:headEnd/>
                      <a:tailEnd/>
                    </a:ln>
                  </pic:spPr>
                </pic:pic>
              </a:graphicData>
            </a:graphic>
          </wp:inline>
        </w:drawing>
      </w:r>
    </w:p>
    <w:p w:rsidR="00455A85" w:rsidRDefault="00455A85">
      <w:pPr>
        <w:jc w:val="both"/>
        <w:rPr>
          <w:b/>
          <w:bCs/>
          <w:lang w:val="pl-PL"/>
        </w:rPr>
      </w:pPr>
    </w:p>
    <w:p w:rsidR="00455A85" w:rsidRDefault="00455A85">
      <w:pPr>
        <w:jc w:val="both"/>
        <w:rPr>
          <w:b/>
          <w:bCs/>
          <w:lang w:val="pl-PL"/>
        </w:rPr>
      </w:pPr>
    </w:p>
    <w:p w:rsidR="00455A85" w:rsidRDefault="00455A85">
      <w:pPr>
        <w:jc w:val="both"/>
        <w:rPr>
          <w:b/>
          <w:bCs/>
          <w:lang w:val="pl-PL"/>
        </w:rPr>
      </w:pPr>
    </w:p>
    <w:p w:rsidR="00455A85" w:rsidRDefault="00455A85">
      <w:pPr>
        <w:jc w:val="both"/>
        <w:rPr>
          <w:b/>
          <w:bCs/>
          <w:lang w:val="pl-PL"/>
        </w:rPr>
      </w:pPr>
    </w:p>
    <w:p w:rsidR="00457163" w:rsidRDefault="00354026">
      <w:pPr>
        <w:jc w:val="both"/>
      </w:pPr>
      <w:r>
        <w:rPr>
          <w:b/>
          <w:bCs/>
          <w:lang w:val="pl-PL"/>
        </w:rPr>
        <w:t>MultiMedia</w:t>
      </w:r>
      <w:r w:rsidR="00457163" w:rsidRPr="00B40D01">
        <w:rPr>
          <w:b/>
          <w:bCs/>
          <w:lang w:val="pl-PL"/>
        </w:rPr>
        <w:t xml:space="preserve"> </w:t>
      </w:r>
      <w:r w:rsidR="00457163" w:rsidRPr="00B40D01">
        <w:rPr>
          <w:lang w:val="pl-PL"/>
        </w:rPr>
        <w:t xml:space="preserve">— </w:t>
      </w:r>
      <w:r w:rsidR="00B40D01" w:rsidRPr="00B40D01">
        <w:rPr>
          <w:lang w:val="pl-PL"/>
        </w:rPr>
        <w:t xml:space="preserve">using this menu section, you can configure the mouse buttons to control the video and music player installed in the OS by default, usually Windows Media. </w:t>
      </w:r>
    </w:p>
    <w:p w:rsidR="00B40D01" w:rsidRPr="00B40D01" w:rsidRDefault="00B40D01">
      <w:pPr>
        <w:jc w:val="both"/>
      </w:pPr>
    </w:p>
    <w:p w:rsidR="00B40D01" w:rsidRPr="00B40D01" w:rsidRDefault="00B40D01" w:rsidP="00B40D01">
      <w:pPr>
        <w:jc w:val="center"/>
        <w:rPr>
          <w:lang w:val="pl-PL"/>
        </w:rPr>
      </w:pPr>
      <w:r>
        <w:rPr>
          <w:noProof/>
          <w:lang w:val="pl-PL" w:eastAsia="pl-PL" w:bidi="ar-SA"/>
        </w:rPr>
        <w:drawing>
          <wp:inline distT="0" distB="0" distL="0" distR="0">
            <wp:extent cx="2115820" cy="3285490"/>
            <wp:effectExtent l="1905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srcRect/>
                    <a:stretch>
                      <a:fillRect/>
                    </a:stretch>
                  </pic:blipFill>
                  <pic:spPr bwMode="auto">
                    <a:xfrm>
                      <a:off x="0" y="0"/>
                      <a:ext cx="2115820" cy="3285490"/>
                    </a:xfrm>
                    <a:prstGeom prst="rect">
                      <a:avLst/>
                    </a:prstGeom>
                    <a:noFill/>
                    <a:ln w="9525">
                      <a:noFill/>
                      <a:miter lim="800000"/>
                      <a:headEnd/>
                      <a:tailEnd/>
                    </a:ln>
                  </pic:spPr>
                </pic:pic>
              </a:graphicData>
            </a:graphic>
          </wp:inline>
        </w:drawing>
      </w:r>
    </w:p>
    <w:p w:rsidR="00B40D01" w:rsidRPr="00B40D01" w:rsidRDefault="00B40D01">
      <w:pPr>
        <w:jc w:val="both"/>
        <w:rPr>
          <w:lang w:val="pl-PL"/>
        </w:rPr>
      </w:pPr>
    </w:p>
    <w:p w:rsidR="00457163" w:rsidRPr="00B40D01" w:rsidRDefault="00457163">
      <w:pPr>
        <w:jc w:val="both"/>
        <w:rPr>
          <w:lang w:val="pl-PL"/>
        </w:rPr>
      </w:pPr>
    </w:p>
    <w:p w:rsidR="00457163" w:rsidRDefault="00B40D01">
      <w:pPr>
        <w:jc w:val="both"/>
        <w:rPr>
          <w:lang w:val="pl-PL"/>
        </w:rPr>
      </w:pPr>
      <w:r>
        <w:rPr>
          <w:b/>
          <w:bCs/>
          <w:lang w:val="pl-PL"/>
        </w:rPr>
        <w:t>Internet</w:t>
      </w:r>
      <w:r w:rsidR="00457163" w:rsidRPr="00B40D01">
        <w:rPr>
          <w:lang w:val="pl-PL"/>
        </w:rPr>
        <w:t xml:space="preserve"> — </w:t>
      </w:r>
      <w:r w:rsidRPr="00B40D01">
        <w:rPr>
          <w:lang w:val="pl-PL"/>
        </w:rPr>
        <w:t>here you can assign to the mouse buttons the control functions of the Internet browser installed in the system by default.</w:t>
      </w:r>
    </w:p>
    <w:p w:rsidR="00B40D01" w:rsidRPr="00B40D01" w:rsidRDefault="00B40D01">
      <w:pPr>
        <w:jc w:val="both"/>
        <w:rPr>
          <w:lang w:val="pl-PL"/>
        </w:rPr>
      </w:pPr>
    </w:p>
    <w:p w:rsidR="00457163" w:rsidRPr="00B40D01" w:rsidRDefault="00B40D01" w:rsidP="00B40D01">
      <w:pPr>
        <w:jc w:val="center"/>
        <w:rPr>
          <w:lang w:val="pl-PL"/>
        </w:rPr>
      </w:pPr>
      <w:r>
        <w:rPr>
          <w:noProof/>
          <w:lang w:val="pl-PL" w:eastAsia="pl-PL" w:bidi="ar-SA"/>
        </w:rPr>
        <w:drawing>
          <wp:inline distT="0" distB="0" distL="0" distR="0">
            <wp:extent cx="2084070" cy="3434080"/>
            <wp:effectExtent l="19050" t="0" r="0" b="0"/>
            <wp:docPr id="39"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srcRect/>
                    <a:stretch>
                      <a:fillRect/>
                    </a:stretch>
                  </pic:blipFill>
                  <pic:spPr bwMode="auto">
                    <a:xfrm>
                      <a:off x="0" y="0"/>
                      <a:ext cx="2084070" cy="3434080"/>
                    </a:xfrm>
                    <a:prstGeom prst="rect">
                      <a:avLst/>
                    </a:prstGeom>
                    <a:noFill/>
                    <a:ln w="9525">
                      <a:noFill/>
                      <a:miter lim="800000"/>
                      <a:headEnd/>
                      <a:tailEnd/>
                    </a:ln>
                  </pic:spPr>
                </pic:pic>
              </a:graphicData>
            </a:graphic>
          </wp:inline>
        </w:drawing>
      </w:r>
    </w:p>
    <w:p w:rsidR="00457163" w:rsidRPr="00B40D01" w:rsidRDefault="00457163">
      <w:pPr>
        <w:jc w:val="both"/>
        <w:rPr>
          <w:lang w:val="pl-PL"/>
        </w:rPr>
      </w:pPr>
    </w:p>
    <w:p w:rsidR="00B40D01" w:rsidRDefault="00B40D01">
      <w:pPr>
        <w:jc w:val="both"/>
        <w:rPr>
          <w:lang w:val="pl-PL"/>
        </w:rPr>
      </w:pPr>
    </w:p>
    <w:p w:rsidR="00457163" w:rsidRDefault="00B40D01">
      <w:pPr>
        <w:jc w:val="both"/>
        <w:rPr>
          <w:lang w:val="pl-PL"/>
        </w:rPr>
      </w:pPr>
      <w:r w:rsidRPr="00B40D01">
        <w:rPr>
          <w:lang w:val="pl-PL"/>
        </w:rPr>
        <w:t xml:space="preserve">On the </w:t>
      </w:r>
      <w:r w:rsidRPr="00B40D01">
        <w:rPr>
          <w:b/>
          <w:lang w:val="pl-PL"/>
        </w:rPr>
        <w:t>"Speed settings"</w:t>
      </w:r>
      <w:r w:rsidRPr="00B40D01">
        <w:rPr>
          <w:lang w:val="pl-PL"/>
        </w:rPr>
        <w:t xml:space="preserve"> tab, you can control the speed of the mouse pointer on the screen.</w:t>
      </w:r>
    </w:p>
    <w:p w:rsidR="00B40D01" w:rsidRDefault="00B40D01">
      <w:pPr>
        <w:jc w:val="both"/>
        <w:rPr>
          <w:lang w:val="pl-PL"/>
        </w:rPr>
      </w:pPr>
    </w:p>
    <w:p w:rsidR="00B40D01" w:rsidRDefault="00B40D01">
      <w:pPr>
        <w:jc w:val="both"/>
        <w:rPr>
          <w:lang w:val="pl-PL"/>
        </w:rPr>
      </w:pPr>
      <w:r>
        <w:rPr>
          <w:noProof/>
          <w:lang w:val="pl-PL" w:eastAsia="pl-PL" w:bidi="ar-SA"/>
        </w:rPr>
        <w:drawing>
          <wp:inline distT="0" distB="0" distL="0" distR="0">
            <wp:extent cx="6113780" cy="3700145"/>
            <wp:effectExtent l="19050" t="0" r="1270" b="0"/>
            <wp:docPr id="40"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srcRect/>
                    <a:stretch>
                      <a:fillRect/>
                    </a:stretch>
                  </pic:blipFill>
                  <pic:spPr bwMode="auto">
                    <a:xfrm>
                      <a:off x="0" y="0"/>
                      <a:ext cx="6113780" cy="3700145"/>
                    </a:xfrm>
                    <a:prstGeom prst="rect">
                      <a:avLst/>
                    </a:prstGeom>
                    <a:noFill/>
                    <a:ln w="9525">
                      <a:noFill/>
                      <a:miter lim="800000"/>
                      <a:headEnd/>
                      <a:tailEnd/>
                    </a:ln>
                  </pic:spPr>
                </pic:pic>
              </a:graphicData>
            </a:graphic>
          </wp:inline>
        </w:drawing>
      </w:r>
    </w:p>
    <w:p w:rsidR="00B40D01" w:rsidRDefault="00B40D01">
      <w:pPr>
        <w:jc w:val="both"/>
        <w:rPr>
          <w:lang w:val="pl-PL"/>
        </w:rPr>
      </w:pPr>
    </w:p>
    <w:p w:rsidR="00CD2559" w:rsidRDefault="00CD2559" w:rsidP="00B40D01">
      <w:pPr>
        <w:rPr>
          <w:lang w:val="pl-PL"/>
        </w:rPr>
      </w:pPr>
    </w:p>
    <w:p w:rsidR="00CD2559" w:rsidRDefault="00CD2559" w:rsidP="00CD2559">
      <w:pPr>
        <w:rPr>
          <w:lang w:val="pl-PL"/>
        </w:rPr>
      </w:pPr>
      <w:r w:rsidRPr="00CD2559">
        <w:rPr>
          <w:lang w:val="pl-PL"/>
        </w:rPr>
        <w:t xml:space="preserve">You can save all your settings using the </w:t>
      </w:r>
      <w:r w:rsidRPr="00CD2559">
        <w:rPr>
          <w:b/>
          <w:lang w:val="pl-PL"/>
        </w:rPr>
        <w:t>„Profile”</w:t>
      </w:r>
      <w:r w:rsidRPr="00CD2559">
        <w:rPr>
          <w:lang w:val="pl-PL"/>
        </w:rPr>
        <w:t xml:space="preserve"> tab. To save the settings you have made,</w:t>
      </w:r>
      <w:r>
        <w:rPr>
          <w:lang w:val="pl-PL"/>
        </w:rPr>
        <w:t xml:space="preserve"> you need to go to the "Profile</w:t>
      </w:r>
      <w:r w:rsidRPr="00CD2559">
        <w:rPr>
          <w:lang w:val="pl-PL"/>
        </w:rPr>
        <w:t>" tab, click the "Create" button, in the window that opens, write a name for the new profile and click OK.</w:t>
      </w:r>
    </w:p>
    <w:p w:rsidR="00CD2559" w:rsidRDefault="00CD2559" w:rsidP="00CD2559">
      <w:pPr>
        <w:rPr>
          <w:lang w:val="pl-PL"/>
        </w:rPr>
      </w:pPr>
    </w:p>
    <w:p w:rsidR="00CD2559" w:rsidRPr="00E45A4E" w:rsidRDefault="00CD2559" w:rsidP="00E45A4E">
      <w:pPr>
        <w:rPr>
          <w:lang w:val="pl-PL"/>
        </w:rPr>
      </w:pPr>
      <w:r>
        <w:rPr>
          <w:noProof/>
          <w:lang w:val="pl-PL" w:eastAsia="pl-PL" w:bidi="ar-SA"/>
        </w:rPr>
        <w:drawing>
          <wp:inline distT="0" distB="0" distL="0" distR="0">
            <wp:extent cx="6113780" cy="4061460"/>
            <wp:effectExtent l="19050" t="0" r="1270" b="0"/>
            <wp:docPr id="42"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srcRect/>
                    <a:stretch>
                      <a:fillRect/>
                    </a:stretch>
                  </pic:blipFill>
                  <pic:spPr bwMode="auto">
                    <a:xfrm>
                      <a:off x="0" y="0"/>
                      <a:ext cx="6113780" cy="4061460"/>
                    </a:xfrm>
                    <a:prstGeom prst="rect">
                      <a:avLst/>
                    </a:prstGeom>
                    <a:noFill/>
                    <a:ln w="9525">
                      <a:noFill/>
                      <a:miter lim="800000"/>
                      <a:headEnd/>
                      <a:tailEnd/>
                    </a:ln>
                  </pic:spPr>
                </pic:pic>
              </a:graphicData>
            </a:graphic>
          </wp:inline>
        </w:drawing>
      </w:r>
      <w:r w:rsidRPr="00E45A4E">
        <w:rPr>
          <w:lang w:val="pl-PL"/>
        </w:rPr>
        <w:t>You can transfer created profiles to other users by copying the contents of the folder C:\Documents and Settings\All Users\Application Data\Defender\DefenderMouser</w:t>
      </w:r>
    </w:p>
    <w:p w:rsidR="00CD2559" w:rsidRDefault="00CD2559" w:rsidP="00E45A4E">
      <w:r>
        <w:t>You can also use the profiles of other users by copying the contents of this folder.</w:t>
      </w:r>
    </w:p>
    <w:p w:rsidR="00CD2559" w:rsidRDefault="00CD2559" w:rsidP="00E45A4E"/>
    <w:p w:rsidR="00CD2559" w:rsidRPr="00CD2559" w:rsidRDefault="00CD2559" w:rsidP="00E45A4E">
      <w:pPr>
        <w:rPr>
          <w:lang w:val="pl-PL"/>
        </w:rPr>
      </w:pPr>
      <w:r w:rsidRPr="00CD2559">
        <w:rPr>
          <w:lang w:val="pl-PL"/>
        </w:rPr>
        <w:t>To delete an unnecessary profile, select it in the list and click the "Delete" button.</w:t>
      </w:r>
    </w:p>
    <w:p w:rsidR="00CD2559" w:rsidRPr="00CD2559" w:rsidRDefault="00CD2559" w:rsidP="00E45A4E">
      <w:pPr>
        <w:rPr>
          <w:lang w:val="pl-PL"/>
        </w:rPr>
      </w:pPr>
    </w:p>
    <w:p w:rsidR="00E45A4E" w:rsidRDefault="00CD2559" w:rsidP="00E45A4E">
      <w:pPr>
        <w:rPr>
          <w:lang w:val="pl-PL"/>
        </w:rPr>
      </w:pPr>
      <w:r w:rsidRPr="00CD2559">
        <w:rPr>
          <w:lang w:val="pl-PL"/>
        </w:rPr>
        <w:t>Right-clicking in the profile list opens a context menu with additional functions.</w:t>
      </w:r>
    </w:p>
    <w:p w:rsidR="00E45A4E" w:rsidRDefault="00E45A4E" w:rsidP="00E45A4E">
      <w:pPr>
        <w:rPr>
          <w:lang w:val="pl-PL"/>
        </w:rPr>
      </w:pPr>
    </w:p>
    <w:p w:rsidR="00457163" w:rsidRDefault="00E45A4E">
      <w:pPr>
        <w:jc w:val="both"/>
        <w:rPr>
          <w:b/>
          <w:bCs/>
          <w:lang w:val="pl-PL"/>
        </w:rPr>
      </w:pPr>
      <w:r w:rsidRPr="00E45A4E">
        <w:rPr>
          <w:b/>
          <w:bCs/>
        </w:rPr>
        <w:t>Creating macros</w:t>
      </w:r>
    </w:p>
    <w:p w:rsidR="00E45A4E" w:rsidRPr="00E45A4E" w:rsidRDefault="00E45A4E">
      <w:pPr>
        <w:jc w:val="both"/>
        <w:rPr>
          <w:b/>
          <w:bCs/>
          <w:lang w:val="pl-PL"/>
        </w:rPr>
      </w:pPr>
    </w:p>
    <w:p w:rsidR="00E45A4E" w:rsidRDefault="00E45A4E">
      <w:pPr>
        <w:jc w:val="both"/>
        <w:rPr>
          <w:lang w:val="pl-PL"/>
        </w:rPr>
      </w:pPr>
      <w:r w:rsidRPr="00E45A4E">
        <w:rPr>
          <w:b/>
          <w:bCs/>
          <w:lang w:val="en-US"/>
        </w:rPr>
        <w:t xml:space="preserve">Defender Game Center </w:t>
      </w:r>
      <w:r w:rsidRPr="00E45A4E">
        <w:rPr>
          <w:bCs/>
          <w:lang w:val="en-US"/>
        </w:rPr>
        <w:t>provides you with a handy tool for creating macros</w:t>
      </w:r>
      <w:r w:rsidR="00457163" w:rsidRPr="00E45A4E">
        <w:rPr>
          <w:lang w:val="pl-PL"/>
        </w:rPr>
        <w:t>.</w:t>
      </w:r>
    </w:p>
    <w:p w:rsidR="00E45A4E" w:rsidRPr="00E45A4E" w:rsidRDefault="00E45A4E" w:rsidP="00E45A4E">
      <w:pPr>
        <w:jc w:val="both"/>
        <w:rPr>
          <w:lang w:val="pl-PL"/>
        </w:rPr>
      </w:pPr>
      <w:r>
        <w:rPr>
          <w:b/>
          <w:bCs/>
          <w:lang w:val="pl-PL"/>
        </w:rPr>
        <w:t>Macros</w:t>
      </w:r>
      <w:r w:rsidR="00457163" w:rsidRPr="00E45A4E">
        <w:rPr>
          <w:lang w:val="pl-PL"/>
        </w:rPr>
        <w:t xml:space="preserve"> —</w:t>
      </w:r>
      <w:r w:rsidRPr="00E45A4E">
        <w:rPr>
          <w:lang w:val="pl-PL"/>
        </w:rPr>
        <w:t xml:space="preserve"> are a recorded sequence of keyboard or mouse button presses that can be launched in games by pressing the corresponding mouse button.</w:t>
      </w:r>
    </w:p>
    <w:p w:rsidR="00457163" w:rsidRDefault="00E45A4E" w:rsidP="00E45A4E">
      <w:pPr>
        <w:jc w:val="both"/>
        <w:rPr>
          <w:lang w:val="pl-PL"/>
        </w:rPr>
      </w:pPr>
      <w:r w:rsidRPr="00E45A4E">
        <w:rPr>
          <w:lang w:val="pl-PL"/>
        </w:rPr>
        <w:t xml:space="preserve">The </w:t>
      </w:r>
      <w:r>
        <w:rPr>
          <w:lang w:val="pl-PL"/>
        </w:rPr>
        <w:t>„</w:t>
      </w:r>
      <w:r w:rsidRPr="00E45A4E">
        <w:rPr>
          <w:lang w:val="pl-PL"/>
        </w:rPr>
        <w:t>Macros</w:t>
      </w:r>
      <w:r>
        <w:rPr>
          <w:lang w:val="pl-PL"/>
        </w:rPr>
        <w:t>”</w:t>
      </w:r>
      <w:r w:rsidRPr="00E45A4E">
        <w:rPr>
          <w:lang w:val="pl-PL"/>
        </w:rPr>
        <w:t xml:space="preserve"> tab is for working with macros.</w:t>
      </w:r>
    </w:p>
    <w:p w:rsidR="00155BF2" w:rsidRDefault="00155BF2" w:rsidP="00E45A4E">
      <w:pPr>
        <w:jc w:val="both"/>
        <w:rPr>
          <w:lang w:val="pl-PL"/>
        </w:rPr>
      </w:pPr>
    </w:p>
    <w:p w:rsidR="00155BF2" w:rsidRDefault="00155BF2" w:rsidP="00E45A4E">
      <w:pPr>
        <w:jc w:val="both"/>
        <w:rPr>
          <w:lang w:val="pl-PL"/>
        </w:rPr>
      </w:pPr>
      <w:r>
        <w:rPr>
          <w:noProof/>
          <w:lang w:val="pl-PL" w:eastAsia="pl-PL" w:bidi="ar-SA"/>
        </w:rPr>
        <w:drawing>
          <wp:inline distT="0" distB="0" distL="0" distR="0">
            <wp:extent cx="6113780" cy="3572510"/>
            <wp:effectExtent l="19050" t="0" r="1270" b="0"/>
            <wp:docPr id="44"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srcRect/>
                    <a:stretch>
                      <a:fillRect/>
                    </a:stretch>
                  </pic:blipFill>
                  <pic:spPr bwMode="auto">
                    <a:xfrm>
                      <a:off x="0" y="0"/>
                      <a:ext cx="6113780" cy="3572510"/>
                    </a:xfrm>
                    <a:prstGeom prst="rect">
                      <a:avLst/>
                    </a:prstGeom>
                    <a:noFill/>
                    <a:ln w="9525">
                      <a:noFill/>
                      <a:miter lim="800000"/>
                      <a:headEnd/>
                      <a:tailEnd/>
                    </a:ln>
                  </pic:spPr>
                </pic:pic>
              </a:graphicData>
            </a:graphic>
          </wp:inline>
        </w:drawing>
      </w:r>
    </w:p>
    <w:p w:rsidR="00E45A4E" w:rsidRPr="00E45A4E" w:rsidRDefault="00E45A4E" w:rsidP="00E45A4E">
      <w:pPr>
        <w:jc w:val="both"/>
        <w:rPr>
          <w:lang w:val="pl-PL"/>
        </w:rPr>
      </w:pPr>
    </w:p>
    <w:p w:rsidR="00457163" w:rsidRDefault="00457163">
      <w:pPr>
        <w:jc w:val="center"/>
      </w:pPr>
    </w:p>
    <w:p w:rsidR="00155BF2" w:rsidRPr="00155BF2" w:rsidRDefault="00155BF2" w:rsidP="00155BF2">
      <w:pPr>
        <w:jc w:val="both"/>
        <w:rPr>
          <w:lang w:val="pl-PL"/>
        </w:rPr>
      </w:pPr>
      <w:r w:rsidRPr="00155BF2">
        <w:rPr>
          <w:lang w:val="pl-PL"/>
        </w:rPr>
        <w:t xml:space="preserve">With </w:t>
      </w:r>
      <w:r w:rsidRPr="00155BF2">
        <w:rPr>
          <w:b/>
          <w:lang w:val="pl-PL"/>
        </w:rPr>
        <w:t>Defender Game Center</w:t>
      </w:r>
      <w:r w:rsidRPr="00155BF2">
        <w:rPr>
          <w:lang w:val="pl-PL"/>
        </w:rPr>
        <w:t xml:space="preserve"> you can create and play macros. A macro is a recorded sequence of keyboard and mouse button presses that can be assigned to any of the mouse buttons and run with a single click.</w:t>
      </w:r>
    </w:p>
    <w:p w:rsidR="00155BF2" w:rsidRPr="00155BF2" w:rsidRDefault="00155BF2" w:rsidP="00155BF2">
      <w:pPr>
        <w:jc w:val="both"/>
        <w:rPr>
          <w:lang w:val="pl-PL"/>
        </w:rPr>
      </w:pPr>
      <w:r w:rsidRPr="00155BF2">
        <w:rPr>
          <w:lang w:val="pl-PL"/>
        </w:rPr>
        <w:t>To create a macro, click the "Create" button and enter the name of the macro in the window that appears.</w:t>
      </w:r>
    </w:p>
    <w:p w:rsidR="00155BF2" w:rsidRDefault="00155BF2" w:rsidP="003351D2">
      <w:pPr>
        <w:pageBreakBefore/>
        <w:rPr>
          <w:lang w:val="pl-PL"/>
        </w:rPr>
      </w:pPr>
      <w:r w:rsidRPr="00155BF2">
        <w:rPr>
          <w:lang w:val="pl-PL"/>
        </w:rPr>
        <w:t>For example, let's create a macro for pistols in Counter Strike. Let's record a sequence of three shots at a fast pace, followed by a reload, we will call it "CS pistols".</w:t>
      </w:r>
      <w:r w:rsidR="003351D2">
        <w:rPr>
          <w:noProof/>
          <w:lang w:val="pl-PL" w:eastAsia="pl-PL" w:bidi="ar-SA"/>
        </w:rPr>
        <w:drawing>
          <wp:inline distT="0" distB="0" distL="0" distR="0">
            <wp:extent cx="6113780" cy="4125595"/>
            <wp:effectExtent l="19050" t="0" r="1270" b="0"/>
            <wp:docPr id="48"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srcRect/>
                    <a:stretch>
                      <a:fillRect/>
                    </a:stretch>
                  </pic:blipFill>
                  <pic:spPr bwMode="auto">
                    <a:xfrm>
                      <a:off x="0" y="0"/>
                      <a:ext cx="6113780" cy="4125595"/>
                    </a:xfrm>
                    <a:prstGeom prst="rect">
                      <a:avLst/>
                    </a:prstGeom>
                    <a:noFill/>
                    <a:ln w="9525">
                      <a:noFill/>
                      <a:miter lim="800000"/>
                      <a:headEnd/>
                      <a:tailEnd/>
                    </a:ln>
                  </pic:spPr>
                </pic:pic>
              </a:graphicData>
            </a:graphic>
          </wp:inline>
        </w:drawing>
      </w:r>
    </w:p>
    <w:p w:rsidR="003351D2" w:rsidRDefault="003351D2">
      <w:pPr>
        <w:jc w:val="both"/>
        <w:rPr>
          <w:lang w:val="pl-PL"/>
        </w:rPr>
      </w:pPr>
    </w:p>
    <w:p w:rsidR="00457163" w:rsidRDefault="00155BF2">
      <w:pPr>
        <w:jc w:val="both"/>
        <w:rPr>
          <w:lang w:val="pl-PL"/>
        </w:rPr>
      </w:pPr>
      <w:r w:rsidRPr="00155BF2">
        <w:rPr>
          <w:lang w:val="pl-PL"/>
        </w:rPr>
        <w:t>To start recording a macro, press the "F12" button. Now the program will start recording all the clicks that you make on the keyboard or mouse.</w:t>
      </w:r>
    </w:p>
    <w:p w:rsidR="003351D2" w:rsidRDefault="003351D2">
      <w:pPr>
        <w:jc w:val="both"/>
        <w:rPr>
          <w:lang w:val="pl-PL"/>
        </w:rPr>
      </w:pPr>
    </w:p>
    <w:p w:rsidR="0014688C" w:rsidRDefault="0014688C" w:rsidP="0014688C">
      <w:r w:rsidRPr="0014688C">
        <w:rPr>
          <w:lang w:val="pl-PL"/>
        </w:rPr>
        <w:t xml:space="preserve">Press the left mouse button three times, then the R button on the keyboard. </w:t>
      </w:r>
      <w:r>
        <w:t>The left mouse button in the game is responsible for shooting, the R button is for reloading weapons.</w:t>
      </w:r>
    </w:p>
    <w:p w:rsidR="00457163" w:rsidRDefault="0014688C" w:rsidP="0014688C">
      <w:r>
        <w:t>A record of the actions taken will appear in the table in the right part of the window:</w:t>
      </w:r>
      <w:r w:rsidR="00C77431">
        <w:rPr>
          <w:noProof/>
          <w:lang w:val="pl-PL" w:eastAsia="pl-PL" w:bidi="ar-SA"/>
        </w:rPr>
        <w:drawing>
          <wp:inline distT="0" distB="0" distL="0" distR="0">
            <wp:extent cx="6113780" cy="4135755"/>
            <wp:effectExtent l="19050" t="0" r="1270" b="0"/>
            <wp:docPr id="46"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srcRect/>
                    <a:stretch>
                      <a:fillRect/>
                    </a:stretch>
                  </pic:blipFill>
                  <pic:spPr bwMode="auto">
                    <a:xfrm>
                      <a:off x="0" y="0"/>
                      <a:ext cx="6113780" cy="4135755"/>
                    </a:xfrm>
                    <a:prstGeom prst="rect">
                      <a:avLst/>
                    </a:prstGeom>
                    <a:noFill/>
                    <a:ln w="9525">
                      <a:noFill/>
                      <a:miter lim="800000"/>
                      <a:headEnd/>
                      <a:tailEnd/>
                    </a:ln>
                  </pic:spPr>
                </pic:pic>
              </a:graphicData>
            </a:graphic>
          </wp:inline>
        </w:drawing>
      </w:r>
    </w:p>
    <w:p w:rsidR="003351D2" w:rsidRPr="003351D2" w:rsidRDefault="003351D2" w:rsidP="003351D2">
      <w:pPr>
        <w:rPr>
          <w:lang w:val="pl-PL"/>
        </w:rPr>
      </w:pPr>
      <w:r w:rsidRPr="003351D2">
        <w:rPr>
          <w:lang w:val="pl-PL"/>
        </w:rPr>
        <w:t>The data in the table should be read from left to right, top to bottom:</w:t>
      </w:r>
    </w:p>
    <w:p w:rsidR="00457163" w:rsidRPr="003351D2" w:rsidRDefault="0014688C" w:rsidP="003351D2">
      <w:pPr>
        <w:jc w:val="both"/>
        <w:rPr>
          <w:lang w:val="pl-PL"/>
        </w:rPr>
      </w:pPr>
      <w:r>
        <w:rPr>
          <w:noProof/>
          <w:lang w:val="pl-PL" w:eastAsia="pl-PL" w:bidi="ar-SA"/>
        </w:rPr>
        <w:drawing>
          <wp:anchor distT="0" distB="0" distL="0" distR="0" simplePos="0" relativeHeight="251659264" behindDoc="0" locked="0" layoutInCell="1" allowOverlap="1">
            <wp:simplePos x="0" y="0"/>
            <wp:positionH relativeFrom="column">
              <wp:posOffset>3338830</wp:posOffset>
            </wp:positionH>
            <wp:positionV relativeFrom="paragraph">
              <wp:posOffset>157480</wp:posOffset>
            </wp:positionV>
            <wp:extent cx="172085" cy="212090"/>
            <wp:effectExtent l="19050" t="0" r="0" b="0"/>
            <wp:wrapNone/>
            <wp:docPr id="1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172085" cy="212090"/>
                    </a:xfrm>
                    <a:prstGeom prst="rect">
                      <a:avLst/>
                    </a:prstGeom>
                    <a:solidFill>
                      <a:srgbClr val="FFFFFF"/>
                    </a:solidFill>
                    <a:ln w="9525">
                      <a:noFill/>
                      <a:miter lim="800000"/>
                      <a:headEnd/>
                      <a:tailEnd/>
                    </a:ln>
                  </pic:spPr>
                </pic:pic>
              </a:graphicData>
            </a:graphic>
          </wp:anchor>
        </w:drawing>
      </w:r>
      <w:r w:rsidR="003351D2" w:rsidRPr="003351D2">
        <w:rPr>
          <w:lang w:val="pl-PL"/>
        </w:rPr>
        <w:t>Device - Mouse</w:t>
      </w:r>
    </w:p>
    <w:p w:rsidR="00457163" w:rsidRPr="003351D2" w:rsidRDefault="003351D2">
      <w:pPr>
        <w:jc w:val="both"/>
        <w:rPr>
          <w:lang w:val="pl-PL"/>
        </w:rPr>
      </w:pPr>
      <w:r w:rsidRPr="003351D2">
        <w:rPr>
          <w:lang w:val="pl-PL"/>
        </w:rPr>
        <w:t>Button pressed - this event is indicated by the symbol</w:t>
      </w:r>
    </w:p>
    <w:p w:rsidR="00457163" w:rsidRPr="003351D2" w:rsidRDefault="003351D2">
      <w:pPr>
        <w:jc w:val="both"/>
        <w:rPr>
          <w:lang w:val="pl-PL"/>
        </w:rPr>
      </w:pPr>
      <w:r w:rsidRPr="003351D2">
        <w:rPr>
          <w:lang w:val="pl-PL"/>
        </w:rPr>
        <w:t>Which mouse button is pressed - left</w:t>
      </w:r>
      <w:r w:rsidR="00457163" w:rsidRPr="003351D2">
        <w:rPr>
          <w:lang w:val="pl-PL"/>
        </w:rPr>
        <w:t xml:space="preserve"> (</w:t>
      </w:r>
      <w:r w:rsidR="00457163">
        <w:rPr>
          <w:lang w:val="en-US"/>
        </w:rPr>
        <w:t>LEFT</w:t>
      </w:r>
      <w:r w:rsidR="00457163" w:rsidRPr="003351D2">
        <w:rPr>
          <w:lang w:val="pl-PL"/>
        </w:rPr>
        <w:t>).</w:t>
      </w:r>
    </w:p>
    <w:p w:rsidR="00457163" w:rsidRPr="003351D2" w:rsidRDefault="0014688C">
      <w:pPr>
        <w:jc w:val="both"/>
        <w:rPr>
          <w:lang w:val="pl-PL"/>
        </w:rPr>
      </w:pPr>
      <w:r>
        <w:rPr>
          <w:noProof/>
          <w:lang w:val="pl-PL" w:eastAsia="pl-PL" w:bidi="ar-SA"/>
        </w:rPr>
        <w:drawing>
          <wp:anchor distT="0" distB="0" distL="0" distR="0" simplePos="0" relativeHeight="251660288" behindDoc="0" locked="0" layoutInCell="1" allowOverlap="1">
            <wp:simplePos x="0" y="0"/>
            <wp:positionH relativeFrom="column">
              <wp:posOffset>3828415</wp:posOffset>
            </wp:positionH>
            <wp:positionV relativeFrom="paragraph">
              <wp:posOffset>152400</wp:posOffset>
            </wp:positionV>
            <wp:extent cx="214630" cy="222885"/>
            <wp:effectExtent l="19050" t="0" r="0" b="0"/>
            <wp:wrapNone/>
            <wp:docPr id="1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srcRect/>
                    <a:stretch>
                      <a:fillRect/>
                    </a:stretch>
                  </pic:blipFill>
                  <pic:spPr bwMode="auto">
                    <a:xfrm>
                      <a:off x="0" y="0"/>
                      <a:ext cx="214630" cy="222885"/>
                    </a:xfrm>
                    <a:prstGeom prst="rect">
                      <a:avLst/>
                    </a:prstGeom>
                    <a:solidFill>
                      <a:srgbClr val="FFFFFF"/>
                    </a:solidFill>
                    <a:ln w="9525">
                      <a:noFill/>
                      <a:miter lim="800000"/>
                      <a:headEnd/>
                      <a:tailEnd/>
                    </a:ln>
                  </pic:spPr>
                </pic:pic>
              </a:graphicData>
            </a:graphic>
          </wp:anchor>
        </w:drawing>
      </w:r>
      <w:r w:rsidR="003351D2" w:rsidRPr="003351D2">
        <w:rPr>
          <w:lang w:val="pl-PL"/>
        </w:rPr>
        <w:t xml:space="preserve">Delay - the button was held down for </w:t>
      </w:r>
      <w:r w:rsidR="003351D2">
        <w:rPr>
          <w:lang w:val="pl-PL"/>
        </w:rPr>
        <w:t>78</w:t>
      </w:r>
      <w:r w:rsidR="003351D2" w:rsidRPr="003351D2">
        <w:rPr>
          <w:lang w:val="pl-PL"/>
        </w:rPr>
        <w:t xml:space="preserve"> milliseconds</w:t>
      </w:r>
      <w:r w:rsidR="00457163" w:rsidRPr="003351D2">
        <w:rPr>
          <w:lang w:val="pl-PL"/>
        </w:rPr>
        <w:t>.</w:t>
      </w:r>
    </w:p>
    <w:p w:rsidR="00457163" w:rsidRPr="003351D2" w:rsidRDefault="003351D2">
      <w:pPr>
        <w:jc w:val="both"/>
        <w:rPr>
          <w:lang w:val="pl-PL"/>
        </w:rPr>
      </w:pPr>
      <w:r w:rsidRPr="003351D2">
        <w:rPr>
          <w:lang w:val="pl-PL"/>
        </w:rPr>
        <w:t>Then there was a release - this event is denoted by the symbol</w:t>
      </w:r>
    </w:p>
    <w:p w:rsidR="003351D2" w:rsidRDefault="003351D2">
      <w:pPr>
        <w:jc w:val="both"/>
        <w:rPr>
          <w:lang w:val="pl-PL"/>
        </w:rPr>
      </w:pPr>
    </w:p>
    <w:p w:rsidR="00457163" w:rsidRPr="003351D2" w:rsidRDefault="003351D2">
      <w:pPr>
        <w:jc w:val="both"/>
        <w:rPr>
          <w:lang w:val="pl-PL"/>
        </w:rPr>
      </w:pPr>
      <w:r w:rsidRPr="003351D2">
        <w:rPr>
          <w:lang w:val="pl-PL"/>
        </w:rPr>
        <w:t xml:space="preserve">Further, no button was pressed for </w:t>
      </w:r>
      <w:r>
        <w:rPr>
          <w:lang w:val="pl-PL"/>
        </w:rPr>
        <w:t>344</w:t>
      </w:r>
      <w:r w:rsidRPr="003351D2">
        <w:rPr>
          <w:lang w:val="pl-PL"/>
        </w:rPr>
        <w:t xml:space="preserve"> milliseconds, this figure shows the interval between button presses</w:t>
      </w:r>
      <w:r w:rsidR="00457163" w:rsidRPr="003351D2">
        <w:rPr>
          <w:lang w:val="pl-PL"/>
        </w:rPr>
        <w:t>.</w:t>
      </w:r>
    </w:p>
    <w:p w:rsidR="00457163" w:rsidRPr="003351D2" w:rsidRDefault="00457163">
      <w:pPr>
        <w:jc w:val="both"/>
        <w:rPr>
          <w:lang w:val="pl-PL"/>
        </w:rPr>
      </w:pPr>
    </w:p>
    <w:p w:rsidR="00457163" w:rsidRPr="003351D2" w:rsidRDefault="003351D2" w:rsidP="00A509C7">
      <w:pPr>
        <w:rPr>
          <w:lang w:val="pl-PL"/>
        </w:rPr>
      </w:pPr>
      <w:r w:rsidRPr="003351D2">
        <w:rPr>
          <w:lang w:val="pl-PL"/>
        </w:rPr>
        <w:t>Reading the macro further, we see that the left mouse button was also double-clicked, then the R button on the keyboard.</w:t>
      </w:r>
    </w:p>
    <w:p w:rsidR="00A509C7" w:rsidRDefault="00A509C7" w:rsidP="00A509C7">
      <w:pPr>
        <w:rPr>
          <w:lang w:val="pl-PL"/>
        </w:rPr>
      </w:pPr>
    </w:p>
    <w:p w:rsidR="0056147F" w:rsidRDefault="00A509C7" w:rsidP="00A509C7">
      <w:pPr>
        <w:rPr>
          <w:lang w:val="en-US"/>
        </w:rPr>
      </w:pPr>
      <w:r w:rsidRPr="00A509C7">
        <w:rPr>
          <w:lang w:val="pl-PL"/>
        </w:rPr>
        <w:t>Now we need to change the button hold time and the delay time between mouse clicks. To do this, right-click on the time value and select the "Edit delay" context menu item:</w:t>
      </w:r>
      <w:r w:rsidR="009C52D3">
        <w:rPr>
          <w:noProof/>
          <w:lang w:val="pl-PL" w:eastAsia="pl-PL" w:bidi="ar-SA"/>
        </w:rPr>
        <w:drawing>
          <wp:inline distT="0" distB="0" distL="0" distR="0">
            <wp:extent cx="6113780" cy="4135755"/>
            <wp:effectExtent l="19050" t="0" r="1270" b="0"/>
            <wp:docPr id="49"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a:srcRect/>
                    <a:stretch>
                      <a:fillRect/>
                    </a:stretch>
                  </pic:blipFill>
                  <pic:spPr bwMode="auto">
                    <a:xfrm>
                      <a:off x="0" y="0"/>
                      <a:ext cx="6113780" cy="4135755"/>
                    </a:xfrm>
                    <a:prstGeom prst="rect">
                      <a:avLst/>
                    </a:prstGeom>
                    <a:noFill/>
                    <a:ln w="9525">
                      <a:noFill/>
                      <a:miter lim="800000"/>
                      <a:headEnd/>
                      <a:tailEnd/>
                    </a:ln>
                  </pic:spPr>
                </pic:pic>
              </a:graphicData>
            </a:graphic>
          </wp:inline>
        </w:drawing>
      </w:r>
    </w:p>
    <w:p w:rsidR="0014688C" w:rsidRDefault="0014688C">
      <w:pPr>
        <w:jc w:val="both"/>
        <w:rPr>
          <w:lang w:val="pl-PL"/>
        </w:rPr>
      </w:pPr>
    </w:p>
    <w:p w:rsidR="0014688C" w:rsidRPr="0014688C" w:rsidRDefault="0014688C" w:rsidP="0014688C">
      <w:pPr>
        <w:jc w:val="both"/>
        <w:rPr>
          <w:lang w:val="pl-PL"/>
        </w:rPr>
      </w:pPr>
      <w:r w:rsidRPr="0014688C">
        <w:rPr>
          <w:lang w:val="pl-PL"/>
        </w:rPr>
        <w:t>In the window that opens, enter the delay time we need, for example, 78 ms.</w:t>
      </w:r>
    </w:p>
    <w:p w:rsidR="00457163" w:rsidRPr="0014688C" w:rsidRDefault="0014688C" w:rsidP="0014688C">
      <w:pPr>
        <w:jc w:val="both"/>
        <w:rPr>
          <w:lang w:val="pl-PL"/>
        </w:rPr>
      </w:pPr>
      <w:r w:rsidRPr="0014688C">
        <w:rPr>
          <w:lang w:val="pl-PL"/>
        </w:rPr>
        <w:t>At the end of editing, you need to save the macro by pressing the "Save" button.</w:t>
      </w:r>
    </w:p>
    <w:p w:rsidR="00457163" w:rsidRDefault="00457163">
      <w:pPr>
        <w:jc w:val="both"/>
      </w:pPr>
    </w:p>
    <w:p w:rsidR="00457163" w:rsidRDefault="00457163">
      <w:pPr>
        <w:jc w:val="both"/>
      </w:pPr>
    </w:p>
    <w:p w:rsidR="00457163" w:rsidRPr="0014688C" w:rsidRDefault="0014688C">
      <w:pPr>
        <w:jc w:val="both"/>
        <w:rPr>
          <w:b/>
          <w:bCs/>
          <w:lang w:val="pl-PL"/>
        </w:rPr>
      </w:pPr>
      <w:r w:rsidRPr="0014688C">
        <w:rPr>
          <w:b/>
          <w:bCs/>
          <w:lang w:val="pl-PL"/>
        </w:rPr>
        <w:t>ATTENTION!!! Customized mouse functions work ONLY when Defender Game Center is minimized to tray. To do this, click OK. After that, all configured functions will be available in any game.</w:t>
      </w:r>
    </w:p>
    <w:p w:rsidR="00457163" w:rsidRPr="0014688C" w:rsidRDefault="00457163">
      <w:pPr>
        <w:jc w:val="both"/>
        <w:rPr>
          <w:lang w:val="pl-PL"/>
        </w:rPr>
      </w:pPr>
    </w:p>
    <w:p w:rsidR="00457163" w:rsidRDefault="00457163">
      <w:pPr>
        <w:jc w:val="both"/>
      </w:pPr>
    </w:p>
    <w:p w:rsidR="0014688C" w:rsidRPr="0014688C" w:rsidRDefault="0014688C" w:rsidP="0014688C">
      <w:pPr>
        <w:spacing w:line="0" w:lineRule="atLeast"/>
        <w:jc w:val="both"/>
        <w:rPr>
          <w:rFonts w:eastAsia="Comic Sans MS" w:cs="Times New Roman"/>
          <w:b/>
          <w:bCs/>
        </w:rPr>
      </w:pPr>
      <w:r w:rsidRPr="0014688C">
        <w:rPr>
          <w:rFonts w:eastAsia="Comic Sans MS" w:cs="Times New Roman"/>
          <w:b/>
          <w:bCs/>
        </w:rPr>
        <w:t>Trouble-shooting</w:t>
      </w:r>
    </w:p>
    <w:p w:rsidR="0014688C" w:rsidRPr="0014688C" w:rsidRDefault="0014688C" w:rsidP="0014688C">
      <w:pPr>
        <w:spacing w:line="0" w:lineRule="atLeast"/>
        <w:jc w:val="both"/>
        <w:rPr>
          <w:rFonts w:eastAsia="Comic Sans MS" w:cs="Times New Roman"/>
          <w:b/>
          <w:bCs/>
        </w:rPr>
      </w:pPr>
    </w:p>
    <w:p w:rsidR="0014688C" w:rsidRPr="0014688C" w:rsidRDefault="0014688C" w:rsidP="0014688C">
      <w:pPr>
        <w:spacing w:line="0" w:lineRule="atLeast"/>
        <w:jc w:val="both"/>
        <w:rPr>
          <w:rFonts w:eastAsia="Comic Sans MS" w:cs="Times New Roman"/>
          <w:b/>
          <w:bCs/>
        </w:rPr>
      </w:pPr>
      <w:r w:rsidRPr="0014688C">
        <w:rPr>
          <w:rFonts w:eastAsia="Comic Sans MS" w:cs="Times New Roman"/>
          <w:b/>
          <w:bCs/>
        </w:rPr>
        <w:t>If the mouse doesn't work, try the following:</w:t>
      </w:r>
    </w:p>
    <w:p w:rsidR="0014688C" w:rsidRPr="0014688C" w:rsidRDefault="0014688C" w:rsidP="0014688C">
      <w:pPr>
        <w:spacing w:line="0" w:lineRule="atLeast"/>
        <w:jc w:val="both"/>
        <w:rPr>
          <w:rFonts w:eastAsia="Comic Sans MS" w:cs="Times New Roman"/>
          <w:b/>
          <w:bCs/>
          <w:lang w:val="pl-PL"/>
        </w:rPr>
      </w:pPr>
      <w:r w:rsidRPr="0014688C">
        <w:rPr>
          <w:rFonts w:eastAsia="Comic Sans MS" w:cs="Times New Roman"/>
          <w:b/>
          <w:bCs/>
          <w:lang w:val="pl-PL"/>
        </w:rPr>
        <w:t>• Disconnect and reconnect the cable to the USB port;</w:t>
      </w:r>
    </w:p>
    <w:p w:rsidR="0014688C" w:rsidRPr="0014688C" w:rsidRDefault="0014688C" w:rsidP="0014688C">
      <w:pPr>
        <w:spacing w:line="0" w:lineRule="atLeast"/>
        <w:jc w:val="both"/>
        <w:rPr>
          <w:rFonts w:eastAsia="Comic Sans MS" w:cs="Times New Roman"/>
          <w:b/>
          <w:bCs/>
          <w:lang w:val="pl-PL"/>
        </w:rPr>
      </w:pPr>
      <w:r w:rsidRPr="0014688C">
        <w:rPr>
          <w:rFonts w:eastAsia="Comic Sans MS" w:cs="Times New Roman"/>
          <w:b/>
          <w:bCs/>
          <w:lang w:val="pl-PL"/>
        </w:rPr>
        <w:t>• Connect the mouse cable to another USB port;</w:t>
      </w:r>
    </w:p>
    <w:p w:rsidR="0014688C" w:rsidRPr="0014688C" w:rsidRDefault="0014688C" w:rsidP="0014688C">
      <w:pPr>
        <w:spacing w:line="0" w:lineRule="atLeast"/>
        <w:jc w:val="both"/>
        <w:rPr>
          <w:rFonts w:eastAsia="Comic Sans MS" w:cs="Times New Roman"/>
          <w:b/>
          <w:bCs/>
        </w:rPr>
      </w:pPr>
      <w:r w:rsidRPr="0014688C">
        <w:rPr>
          <w:rFonts w:eastAsia="Comic Sans MS" w:cs="Times New Roman"/>
          <w:b/>
          <w:bCs/>
        </w:rPr>
        <w:t>• Restart your computer.</w:t>
      </w:r>
    </w:p>
    <w:p w:rsidR="0014688C" w:rsidRPr="0014688C" w:rsidRDefault="0014688C" w:rsidP="0014688C">
      <w:pPr>
        <w:spacing w:line="0" w:lineRule="atLeast"/>
        <w:jc w:val="both"/>
        <w:rPr>
          <w:rFonts w:eastAsia="Comic Sans MS" w:cs="Times New Roman"/>
          <w:b/>
          <w:bCs/>
        </w:rPr>
      </w:pPr>
    </w:p>
    <w:p w:rsidR="0014688C" w:rsidRDefault="0014688C" w:rsidP="0014688C">
      <w:pPr>
        <w:spacing w:line="0" w:lineRule="atLeast"/>
        <w:jc w:val="both"/>
        <w:rPr>
          <w:rFonts w:eastAsia="Comic Sans MS" w:cs="Times New Roman"/>
          <w:b/>
          <w:bCs/>
          <w:lang w:val="pl-PL"/>
        </w:rPr>
      </w:pPr>
      <w:r w:rsidRPr="0014688C">
        <w:rPr>
          <w:rFonts w:eastAsia="Comic Sans MS" w:cs="Times New Roman"/>
          <w:b/>
          <w:bCs/>
        </w:rPr>
        <w:t>Specifications and parameters of this product are subject to change without notice.</w:t>
      </w:r>
    </w:p>
    <w:p w:rsidR="00457163" w:rsidRDefault="00457163">
      <w:pPr>
        <w:jc w:val="both"/>
        <w:rPr>
          <w:rFonts w:eastAsia="Comic Sans MS" w:cs="Times New Roman"/>
          <w:b/>
          <w:bCs/>
          <w:shadow/>
        </w:rPr>
      </w:pPr>
    </w:p>
    <w:p w:rsidR="00457163" w:rsidRDefault="0014688C">
      <w:r w:rsidRPr="0014688C">
        <w:rPr>
          <w:rFonts w:eastAsia="Comic Sans MS" w:cs="Times New Roman"/>
        </w:rPr>
        <w:t>Service life: 3 years.</w:t>
      </w:r>
    </w:p>
    <w:sectPr w:rsidR="00457163" w:rsidSect="0069014E">
      <w:headerReference w:type="even" r:id="rId29"/>
      <w:headerReference w:type="default" r:id="rId30"/>
      <w:footerReference w:type="even" r:id="rId31"/>
      <w:footerReference w:type="default" r:id="rId32"/>
      <w:headerReference w:type="first" r:id="rId33"/>
      <w:footerReference w:type="first" r:id="rId34"/>
      <w:pgSz w:w="11906" w:h="16838"/>
      <w:pgMar w:top="1134" w:right="1134" w:bottom="1134" w:left="1134"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175F" w:rsidRDefault="0062175F">
      <w:r>
        <w:separator/>
      </w:r>
    </w:p>
  </w:endnote>
  <w:endnote w:type="continuationSeparator" w:id="1">
    <w:p w:rsidR="0062175F" w:rsidRDefault="0062175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Comic Sans MS">
    <w:panose1 w:val="030F0702030302020204"/>
    <w:charset w:val="EE"/>
    <w:family w:val="script"/>
    <w:pitch w:val="variable"/>
    <w:sig w:usb0="00000287" w:usb1="00000013"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457163"/>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69014E">
    <w:pPr>
      <w:pStyle w:val="Stopka"/>
    </w:pPr>
    <w:r w:rsidRPr="0069014E">
      <w:pict>
        <v:shapetype id="_x0000_t202" coordsize="21600,21600" o:spt="202" path="m,l,21600r21600,l21600,xe">
          <v:stroke joinstyle="miter"/>
          <v:path gradientshapeok="t" o:connecttype="rect"/>
        </v:shapetype>
        <v:shape id="_x0000_s1025" type="#_x0000_t202" style="position:absolute;margin-left:0;margin-top:-.05pt;width:17.4pt;height:11.5pt;z-index:251657728;mso-wrap-distance-left:0;mso-wrap-distance-right:0;mso-position-horizontal:center;mso-position-horizontal-relative:margin" stroked="f">
          <v:fill opacity="0" color2="black"/>
          <v:textbox inset="0,0,0,0">
            <w:txbxContent>
              <w:p w:rsidR="00457163" w:rsidRDefault="0069014E">
                <w:pPr>
                  <w:pStyle w:val="Stopka"/>
                </w:pPr>
                <w:r>
                  <w:rPr>
                    <w:rStyle w:val="Numerstrony"/>
                    <w:sz w:val="20"/>
                    <w:szCs w:val="20"/>
                  </w:rPr>
                  <w:fldChar w:fldCharType="begin"/>
                </w:r>
                <w:r w:rsidR="00457163">
                  <w:rPr>
                    <w:rStyle w:val="Numerstrony"/>
                    <w:sz w:val="20"/>
                    <w:szCs w:val="20"/>
                  </w:rPr>
                  <w:instrText xml:space="preserve"> PAGE </w:instrText>
                </w:r>
                <w:r>
                  <w:rPr>
                    <w:rStyle w:val="Numerstrony"/>
                    <w:sz w:val="20"/>
                    <w:szCs w:val="20"/>
                  </w:rPr>
                  <w:fldChar w:fldCharType="separate"/>
                </w:r>
                <w:r w:rsidR="0014688C">
                  <w:rPr>
                    <w:rStyle w:val="Numerstrony"/>
                    <w:noProof/>
                    <w:sz w:val="20"/>
                    <w:szCs w:val="20"/>
                  </w:rPr>
                  <w:t>6</w:t>
                </w:r>
                <w:r>
                  <w:rPr>
                    <w:rStyle w:val="Numerstrony"/>
                    <w:sz w:val="20"/>
                    <w:szCs w:val="20"/>
                  </w:rPr>
                  <w:fldChar w:fldCharType="end"/>
                </w:r>
              </w:p>
            </w:txbxContent>
          </v:textbox>
          <w10:wrap type="square" side="largest"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457163"/>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175F" w:rsidRDefault="0062175F">
      <w:r>
        <w:separator/>
      </w:r>
    </w:p>
  </w:footnote>
  <w:footnote w:type="continuationSeparator" w:id="1">
    <w:p w:rsidR="0062175F" w:rsidRDefault="0062175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457163"/>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457163"/>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163" w:rsidRDefault="00457163"/>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3"/>
    <w:lvl w:ilvl="0">
      <w:start w:val="1"/>
      <w:numFmt w:val="bullet"/>
      <w:lvlText w:val=""/>
      <w:lvlJc w:val="left"/>
      <w:pPr>
        <w:tabs>
          <w:tab w:val="num" w:pos="720"/>
        </w:tabs>
        <w:ind w:left="720" w:hanging="360"/>
      </w:pPr>
      <w:rPr>
        <w:rFonts w:ascii="Symbol" w:hAnsi="Symbol" w:cs="Arial"/>
      </w:rPr>
    </w:lvl>
  </w:abstractNum>
  <w:abstractNum w:abstractNumId="1">
    <w:nsid w:val="00000002"/>
    <w:multiLevelType w:val="singleLevel"/>
    <w:tmpl w:val="00000002"/>
    <w:name w:val="WW8Num4"/>
    <w:lvl w:ilvl="0">
      <w:start w:val="1"/>
      <w:numFmt w:val="decimal"/>
      <w:lvlText w:val="%1."/>
      <w:lvlJc w:val="left"/>
      <w:pPr>
        <w:tabs>
          <w:tab w:val="num" w:pos="828"/>
        </w:tabs>
        <w:ind w:left="828" w:hanging="468"/>
      </w:pPr>
    </w:lvl>
  </w:abstractNum>
  <w:abstractNum w:abstractNumId="2">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stylePaneFormatFilter w:val="000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savePreviewPicture/>
  <w:hdrShapeDefaults>
    <o:shapedefaults v:ext="edit" spidmax="5122">
      <o:colormenu v:ext="edit" fillcolor="none [4]" strokecolor="none [1]" shadowcolor="none [2]"/>
    </o: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adjustLineHeightInTable/>
  </w:compat>
  <w:rsids>
    <w:rsidRoot w:val="00344076"/>
    <w:rsid w:val="00011573"/>
    <w:rsid w:val="0014688C"/>
    <w:rsid w:val="00155BF2"/>
    <w:rsid w:val="00330495"/>
    <w:rsid w:val="003351D2"/>
    <w:rsid w:val="00344076"/>
    <w:rsid w:val="00354026"/>
    <w:rsid w:val="0037588B"/>
    <w:rsid w:val="00376DF2"/>
    <w:rsid w:val="003B5ABD"/>
    <w:rsid w:val="003C368D"/>
    <w:rsid w:val="00455A85"/>
    <w:rsid w:val="00457163"/>
    <w:rsid w:val="00532630"/>
    <w:rsid w:val="00557593"/>
    <w:rsid w:val="0056147F"/>
    <w:rsid w:val="0062175F"/>
    <w:rsid w:val="0069014E"/>
    <w:rsid w:val="00954240"/>
    <w:rsid w:val="0096722C"/>
    <w:rsid w:val="0099388E"/>
    <w:rsid w:val="009C52D3"/>
    <w:rsid w:val="00A11FF4"/>
    <w:rsid w:val="00A509C7"/>
    <w:rsid w:val="00AB3F2F"/>
    <w:rsid w:val="00B40D01"/>
    <w:rsid w:val="00BA567D"/>
    <w:rsid w:val="00C77431"/>
    <w:rsid w:val="00CA7988"/>
    <w:rsid w:val="00CD2559"/>
    <w:rsid w:val="00D45D26"/>
    <w:rsid w:val="00E45A4E"/>
    <w:rsid w:val="00F27D9C"/>
    <w:rsid w:val="00F64C1E"/>
    <w:rsid w:val="00FA4C5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colormenu v:ext="edit" fillcolor="none [4]" strokecolor="none [1]" shadowcolor="none [2]"/>
    </o:shapedefaults>
    <o:shapelayout v:ext="edit">
      <o:idmap v:ext="edit" data="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69014E"/>
    <w:pPr>
      <w:widowControl w:val="0"/>
      <w:suppressAutoHyphens/>
    </w:pPr>
    <w:rPr>
      <w:rFonts w:eastAsia="SimSun" w:cs="Mangal"/>
      <w:kern w:val="1"/>
      <w:sz w:val="24"/>
      <w:szCs w:val="24"/>
      <w:lang w:val="ru-RU" w:eastAsia="hi-IN" w:bidi="hi-I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3z0">
    <w:name w:val="WW8Num3z0"/>
    <w:rsid w:val="0069014E"/>
    <w:rPr>
      <w:rFonts w:ascii="Symbol" w:eastAsia="Comic Sans MS" w:hAnsi="Symbol" w:cs="Arial"/>
    </w:rPr>
  </w:style>
  <w:style w:type="character" w:customStyle="1" w:styleId="WW8Num3z1">
    <w:name w:val="WW8Num3z1"/>
    <w:rsid w:val="0069014E"/>
    <w:rPr>
      <w:rFonts w:ascii="Courier New" w:hAnsi="Courier New" w:cs="Courier New"/>
    </w:rPr>
  </w:style>
  <w:style w:type="character" w:customStyle="1" w:styleId="WW8Num3z2">
    <w:name w:val="WW8Num3z2"/>
    <w:rsid w:val="0069014E"/>
    <w:rPr>
      <w:rFonts w:ascii="Wingdings" w:hAnsi="Wingdings"/>
    </w:rPr>
  </w:style>
  <w:style w:type="character" w:customStyle="1" w:styleId="WW8Num3z3">
    <w:name w:val="WW8Num3z3"/>
    <w:rsid w:val="0069014E"/>
    <w:rPr>
      <w:rFonts w:ascii="Symbol" w:hAnsi="Symbol"/>
    </w:rPr>
  </w:style>
  <w:style w:type="character" w:customStyle="1" w:styleId="1">
    <w:name w:val="Основной шрифт абзаца1"/>
    <w:rsid w:val="0069014E"/>
  </w:style>
  <w:style w:type="character" w:customStyle="1" w:styleId="Absatz-Standardschriftart">
    <w:name w:val="Absatz-Standardschriftart"/>
    <w:rsid w:val="0069014E"/>
  </w:style>
  <w:style w:type="character" w:customStyle="1" w:styleId="WW-Absatz-Standardschriftart">
    <w:name w:val="WW-Absatz-Standardschriftart"/>
    <w:rsid w:val="0069014E"/>
  </w:style>
  <w:style w:type="character" w:customStyle="1" w:styleId="WW-Absatz-Standardschriftart1">
    <w:name w:val="WW-Absatz-Standardschriftart1"/>
    <w:rsid w:val="0069014E"/>
  </w:style>
  <w:style w:type="character" w:customStyle="1" w:styleId="a">
    <w:name w:val="Символ нумерации"/>
    <w:rsid w:val="0069014E"/>
  </w:style>
  <w:style w:type="character" w:styleId="Hipercze">
    <w:name w:val="Hyperlink"/>
    <w:rsid w:val="0069014E"/>
    <w:rPr>
      <w:color w:val="000080"/>
      <w:u w:val="single"/>
    </w:rPr>
  </w:style>
  <w:style w:type="character" w:styleId="Numerstrony">
    <w:name w:val="page number"/>
    <w:basedOn w:val="1"/>
    <w:rsid w:val="0069014E"/>
  </w:style>
  <w:style w:type="paragraph" w:customStyle="1" w:styleId="a0">
    <w:name w:val="Заголовок"/>
    <w:basedOn w:val="Normalny"/>
    <w:next w:val="Tekstpodstawowy"/>
    <w:rsid w:val="0069014E"/>
    <w:pPr>
      <w:keepNext/>
      <w:spacing w:before="240" w:after="120"/>
    </w:pPr>
    <w:rPr>
      <w:rFonts w:ascii="Arial" w:hAnsi="Arial"/>
      <w:sz w:val="28"/>
      <w:szCs w:val="28"/>
    </w:rPr>
  </w:style>
  <w:style w:type="paragraph" w:styleId="Tekstpodstawowy">
    <w:name w:val="Body Text"/>
    <w:basedOn w:val="Normalny"/>
    <w:rsid w:val="0069014E"/>
    <w:pPr>
      <w:spacing w:after="120"/>
    </w:pPr>
  </w:style>
  <w:style w:type="paragraph" w:styleId="Lista">
    <w:name w:val="List"/>
    <w:basedOn w:val="Tekstpodstawowy"/>
    <w:rsid w:val="0069014E"/>
  </w:style>
  <w:style w:type="paragraph" w:customStyle="1" w:styleId="2">
    <w:name w:val="Название2"/>
    <w:basedOn w:val="Normalny"/>
    <w:rsid w:val="0069014E"/>
    <w:pPr>
      <w:suppressLineNumbers/>
      <w:spacing w:before="120" w:after="120"/>
    </w:pPr>
    <w:rPr>
      <w:i/>
      <w:iCs/>
    </w:rPr>
  </w:style>
  <w:style w:type="paragraph" w:customStyle="1" w:styleId="20">
    <w:name w:val="Указатель2"/>
    <w:basedOn w:val="Normalny"/>
    <w:rsid w:val="0069014E"/>
    <w:pPr>
      <w:suppressLineNumbers/>
    </w:pPr>
  </w:style>
  <w:style w:type="paragraph" w:customStyle="1" w:styleId="10">
    <w:name w:val="Название1"/>
    <w:basedOn w:val="Normalny"/>
    <w:rsid w:val="0069014E"/>
    <w:pPr>
      <w:suppressLineNumbers/>
      <w:spacing w:before="120" w:after="120"/>
    </w:pPr>
    <w:rPr>
      <w:i/>
      <w:iCs/>
    </w:rPr>
  </w:style>
  <w:style w:type="paragraph" w:customStyle="1" w:styleId="11">
    <w:name w:val="Указатель1"/>
    <w:basedOn w:val="Normalny"/>
    <w:rsid w:val="0069014E"/>
    <w:pPr>
      <w:suppressLineNumbers/>
    </w:pPr>
  </w:style>
  <w:style w:type="paragraph" w:styleId="Stopka">
    <w:name w:val="footer"/>
    <w:basedOn w:val="Normalny"/>
    <w:rsid w:val="0069014E"/>
    <w:pPr>
      <w:tabs>
        <w:tab w:val="center" w:pos="4677"/>
        <w:tab w:val="right" w:pos="9355"/>
      </w:tabs>
    </w:pPr>
  </w:style>
  <w:style w:type="paragraph" w:styleId="Nagwek">
    <w:name w:val="header"/>
    <w:basedOn w:val="Normalny"/>
    <w:rsid w:val="0069014E"/>
    <w:pPr>
      <w:tabs>
        <w:tab w:val="center" w:pos="4677"/>
        <w:tab w:val="right" w:pos="9355"/>
      </w:tabs>
    </w:pPr>
  </w:style>
  <w:style w:type="paragraph" w:customStyle="1" w:styleId="a1">
    <w:name w:val="Содержимое врезки"/>
    <w:basedOn w:val="Tekstpodstawowy"/>
    <w:rsid w:val="0069014E"/>
  </w:style>
  <w:style w:type="paragraph" w:styleId="Tekstdymka">
    <w:name w:val="Balloon Text"/>
    <w:basedOn w:val="Normalny"/>
    <w:link w:val="TekstdymkaZnak"/>
    <w:rsid w:val="00F27D9C"/>
    <w:rPr>
      <w:rFonts w:ascii="Tahoma" w:hAnsi="Tahoma"/>
      <w:sz w:val="16"/>
      <w:szCs w:val="14"/>
    </w:rPr>
  </w:style>
  <w:style w:type="character" w:customStyle="1" w:styleId="TekstdymkaZnak">
    <w:name w:val="Tekst dymka Znak"/>
    <w:basedOn w:val="Domylnaczcionkaakapitu"/>
    <w:link w:val="Tekstdymka"/>
    <w:rsid w:val="00F27D9C"/>
    <w:rPr>
      <w:rFonts w:ascii="Tahoma" w:eastAsia="SimSun" w:hAnsi="Tahoma" w:cs="Mangal"/>
      <w:kern w:val="1"/>
      <w:sz w:val="16"/>
      <w:szCs w:val="14"/>
      <w:lang w:val="ru-RU" w:eastAsia="hi-IN" w:bidi="hi-I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DEFENDER-GLOBAL.COM/"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166</TotalTime>
  <Pages>10</Pages>
  <Words>850</Words>
  <Characters>5106</Characters>
  <Application>Microsoft Office Word</Application>
  <DocSecurity>0</DocSecurity>
  <Lines>42</Lines>
  <Paragraphs>11</Paragraphs>
  <ScaleCrop>false</ScaleCrop>
  <HeadingPairs>
    <vt:vector size="4" baseType="variant">
      <vt:variant>
        <vt:lpstr>Tytuł</vt:lpstr>
      </vt:variant>
      <vt:variant>
        <vt:i4>1</vt:i4>
      </vt:variant>
      <vt:variant>
        <vt:lpstr>Название</vt:lpstr>
      </vt:variant>
      <vt:variant>
        <vt:i4>1</vt:i4>
      </vt:variant>
    </vt:vector>
  </HeadingPairs>
  <TitlesOfParts>
    <vt:vector size="2" baseType="lpstr">
      <vt:lpstr/>
      <vt:lpstr> </vt:lpstr>
    </vt:vector>
  </TitlesOfParts>
  <Company>MoBIL GROUP</Company>
  <LinksUpToDate>false</LinksUpToDate>
  <CharactersWithSpaces>5945</CharactersWithSpaces>
  <SharedDoc>false</SharedDoc>
  <HLinks>
    <vt:vector size="84" baseType="variant">
      <vt:variant>
        <vt:i4>7405614</vt:i4>
      </vt:variant>
      <vt:variant>
        <vt:i4>39</vt:i4>
      </vt:variant>
      <vt:variant>
        <vt:i4>0</vt:i4>
      </vt:variant>
      <vt:variant>
        <vt:i4>5</vt:i4>
      </vt:variant>
      <vt:variant>
        <vt:lpwstr>http://www.defender.ru/support/hotline/</vt:lpwstr>
      </vt:variant>
      <vt:variant>
        <vt:lpwstr/>
      </vt:variant>
      <vt:variant>
        <vt:i4>7405614</vt:i4>
      </vt:variant>
      <vt:variant>
        <vt:i4>36</vt:i4>
      </vt:variant>
      <vt:variant>
        <vt:i4>0</vt:i4>
      </vt:variant>
      <vt:variant>
        <vt:i4>5</vt:i4>
      </vt:variant>
      <vt:variant>
        <vt:lpwstr>http://www.defender.ru/support/hotline/</vt:lpwstr>
      </vt:variant>
      <vt:variant>
        <vt:lpwstr/>
      </vt:variant>
      <vt:variant>
        <vt:i4>7405614</vt:i4>
      </vt:variant>
      <vt:variant>
        <vt:i4>33</vt:i4>
      </vt:variant>
      <vt:variant>
        <vt:i4>0</vt:i4>
      </vt:variant>
      <vt:variant>
        <vt:i4>5</vt:i4>
      </vt:variant>
      <vt:variant>
        <vt:lpwstr>http://www.defender.ru/support/hotline/</vt:lpwstr>
      </vt:variant>
      <vt:variant>
        <vt:lpwstr/>
      </vt:variant>
      <vt:variant>
        <vt:i4>7405614</vt:i4>
      </vt:variant>
      <vt:variant>
        <vt:i4>30</vt:i4>
      </vt:variant>
      <vt:variant>
        <vt:i4>0</vt:i4>
      </vt:variant>
      <vt:variant>
        <vt:i4>5</vt:i4>
      </vt:variant>
      <vt:variant>
        <vt:lpwstr>http://www.defender.ru/support/hotline/</vt:lpwstr>
      </vt:variant>
      <vt:variant>
        <vt:lpwstr/>
      </vt:variant>
      <vt:variant>
        <vt:i4>7405614</vt:i4>
      </vt:variant>
      <vt:variant>
        <vt:i4>27</vt:i4>
      </vt:variant>
      <vt:variant>
        <vt:i4>0</vt:i4>
      </vt:variant>
      <vt:variant>
        <vt:i4>5</vt:i4>
      </vt:variant>
      <vt:variant>
        <vt:lpwstr>http://www.defender.ru/support/hotline/</vt:lpwstr>
      </vt:variant>
      <vt:variant>
        <vt:lpwstr/>
      </vt:variant>
      <vt:variant>
        <vt:i4>7405614</vt:i4>
      </vt:variant>
      <vt:variant>
        <vt:i4>24</vt:i4>
      </vt:variant>
      <vt:variant>
        <vt:i4>0</vt:i4>
      </vt:variant>
      <vt:variant>
        <vt:i4>5</vt:i4>
      </vt:variant>
      <vt:variant>
        <vt:lpwstr>http://www.defender.ru/support/hotline/</vt:lpwstr>
      </vt:variant>
      <vt:variant>
        <vt:lpwstr/>
      </vt:variant>
      <vt:variant>
        <vt:i4>7405614</vt:i4>
      </vt:variant>
      <vt:variant>
        <vt:i4>21</vt:i4>
      </vt:variant>
      <vt:variant>
        <vt:i4>0</vt:i4>
      </vt:variant>
      <vt:variant>
        <vt:i4>5</vt:i4>
      </vt:variant>
      <vt:variant>
        <vt:lpwstr>http://www.defender.ru/support/hotline/</vt:lpwstr>
      </vt:variant>
      <vt:variant>
        <vt:lpwstr/>
      </vt:variant>
      <vt:variant>
        <vt:i4>7405614</vt:i4>
      </vt:variant>
      <vt:variant>
        <vt:i4>18</vt:i4>
      </vt:variant>
      <vt:variant>
        <vt:i4>0</vt:i4>
      </vt:variant>
      <vt:variant>
        <vt:i4>5</vt:i4>
      </vt:variant>
      <vt:variant>
        <vt:lpwstr>http://www.defender.ru/support/hotline/</vt:lpwstr>
      </vt:variant>
      <vt:variant>
        <vt:lpwstr/>
      </vt:variant>
      <vt:variant>
        <vt:i4>7405614</vt:i4>
      </vt:variant>
      <vt:variant>
        <vt:i4>15</vt:i4>
      </vt:variant>
      <vt:variant>
        <vt:i4>0</vt:i4>
      </vt:variant>
      <vt:variant>
        <vt:i4>5</vt:i4>
      </vt:variant>
      <vt:variant>
        <vt:lpwstr>http://www.defender.ru/support/hotline/</vt:lpwstr>
      </vt:variant>
      <vt:variant>
        <vt:lpwstr/>
      </vt:variant>
      <vt:variant>
        <vt:i4>7405614</vt:i4>
      </vt:variant>
      <vt:variant>
        <vt:i4>12</vt:i4>
      </vt:variant>
      <vt:variant>
        <vt:i4>0</vt:i4>
      </vt:variant>
      <vt:variant>
        <vt:i4>5</vt:i4>
      </vt:variant>
      <vt:variant>
        <vt:lpwstr>http://www.defender.ru/support/hotline/</vt:lpwstr>
      </vt:variant>
      <vt:variant>
        <vt:lpwstr/>
      </vt:variant>
      <vt:variant>
        <vt:i4>7405614</vt:i4>
      </vt:variant>
      <vt:variant>
        <vt:i4>9</vt:i4>
      </vt:variant>
      <vt:variant>
        <vt:i4>0</vt:i4>
      </vt:variant>
      <vt:variant>
        <vt:i4>5</vt:i4>
      </vt:variant>
      <vt:variant>
        <vt:lpwstr>http://www.defender.ru/support/hotline/</vt:lpwstr>
      </vt:variant>
      <vt:variant>
        <vt:lpwstr/>
      </vt:variant>
      <vt:variant>
        <vt:i4>7405614</vt:i4>
      </vt:variant>
      <vt:variant>
        <vt:i4>6</vt:i4>
      </vt:variant>
      <vt:variant>
        <vt:i4>0</vt:i4>
      </vt:variant>
      <vt:variant>
        <vt:i4>5</vt:i4>
      </vt:variant>
      <vt:variant>
        <vt:lpwstr>http://www.defender.ru/support/hotline/</vt:lpwstr>
      </vt:variant>
      <vt:variant>
        <vt:lpwstr/>
      </vt:variant>
      <vt:variant>
        <vt:i4>7929908</vt:i4>
      </vt:variant>
      <vt:variant>
        <vt:i4>3</vt:i4>
      </vt:variant>
      <vt:variant>
        <vt:i4>0</vt:i4>
      </vt:variant>
      <vt:variant>
        <vt:i4>5</vt:i4>
      </vt:variant>
      <vt:variant>
        <vt:lpwstr>http://www.defender.ru/</vt:lpwstr>
      </vt:variant>
      <vt:variant>
        <vt:lpwstr/>
      </vt:variant>
      <vt:variant>
        <vt:i4>6488174</vt:i4>
      </vt:variant>
      <vt:variant>
        <vt:i4>0</vt:i4>
      </vt:variant>
      <vt:variant>
        <vt:i4>0</vt:i4>
      </vt:variant>
      <vt:variant>
        <vt:i4>5</vt:i4>
      </vt:variant>
      <vt:variant>
        <vt:lpwstr>http://www.defender-global.com/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Косарецкий</dc:creator>
  <cp:lastModifiedBy>Wiktor Lewandowski</cp:lastModifiedBy>
  <cp:revision>6</cp:revision>
  <cp:lastPrinted>1601-01-01T00:00:00Z</cp:lastPrinted>
  <dcterms:created xsi:type="dcterms:W3CDTF">2022-08-19T07:03:00Z</dcterms:created>
  <dcterms:modified xsi:type="dcterms:W3CDTF">2022-08-19T09:48:00Z</dcterms:modified>
</cp:coreProperties>
</file>